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11" w:rsidRPr="00830411" w:rsidRDefault="00D47160" w:rsidP="00D47160">
      <w:pPr>
        <w:jc w:val="center"/>
        <w:rPr>
          <w:rFonts w:asciiTheme="majorEastAsia" w:eastAsiaTheme="majorEastAsia" w:hAnsiTheme="majorEastAsia"/>
          <w:sz w:val="44"/>
          <w:szCs w:val="44"/>
        </w:rPr>
      </w:pPr>
      <w:r w:rsidRPr="00830411">
        <w:rPr>
          <w:rFonts w:asciiTheme="majorEastAsia" w:eastAsiaTheme="majorEastAsia" w:hAnsiTheme="majorEastAsia" w:hint="eastAsia"/>
          <w:sz w:val="44"/>
          <w:szCs w:val="44"/>
        </w:rPr>
        <w:t>职业健康检查设备采购信息</w:t>
      </w:r>
      <w:r w:rsidRPr="00830411">
        <w:rPr>
          <w:rFonts w:asciiTheme="majorEastAsia" w:eastAsiaTheme="majorEastAsia" w:hAnsiTheme="majorEastAsia"/>
          <w:sz w:val="44"/>
          <w:szCs w:val="44"/>
        </w:rPr>
        <w:t>公示</w:t>
      </w:r>
    </w:p>
    <w:p w:rsidR="00D47160" w:rsidRPr="00830411" w:rsidRDefault="00D47160" w:rsidP="00830411">
      <w:pPr>
        <w:ind w:firstLineChars="177" w:firstLine="566"/>
        <w:jc w:val="center"/>
        <w:rPr>
          <w:rFonts w:ascii="仿宋" w:eastAsia="仿宋" w:hAnsi="仿宋"/>
          <w:sz w:val="32"/>
          <w:szCs w:val="32"/>
        </w:rPr>
      </w:pPr>
      <w:r w:rsidRPr="00830411">
        <w:rPr>
          <w:rFonts w:ascii="仿宋" w:eastAsia="仿宋" w:hAnsi="仿宋"/>
          <w:sz w:val="32"/>
          <w:szCs w:val="32"/>
        </w:rPr>
        <w:t>201401</w:t>
      </w:r>
    </w:p>
    <w:p w:rsidR="00C463CD" w:rsidRPr="00C463CD" w:rsidRDefault="00C463CD" w:rsidP="00C463CD">
      <w:pPr>
        <w:tabs>
          <w:tab w:val="left" w:pos="1176"/>
        </w:tabs>
        <w:spacing w:line="460" w:lineRule="exact"/>
        <w:ind w:firstLineChars="221" w:firstLine="707"/>
        <w:rPr>
          <w:rFonts w:ascii="仿宋" w:eastAsia="仿宋" w:hAnsi="仿宋" w:cs="Times New Roman"/>
          <w:sz w:val="32"/>
          <w:szCs w:val="32"/>
        </w:rPr>
      </w:pPr>
      <w:r w:rsidRPr="00C463CD">
        <w:rPr>
          <w:rFonts w:ascii="仿宋" w:eastAsia="仿宋" w:hAnsi="仿宋" w:cs="宋体" w:hint="eastAsia"/>
          <w:kern w:val="0"/>
          <w:sz w:val="32"/>
          <w:szCs w:val="32"/>
        </w:rPr>
        <w:t>为满足四川省总工会成都工人疗养院工作需要，由四川瑞程达投资管理有限责任公司投资，四川省总工会成都工人疗养院采购医疗设备一批，见货物一览表。</w:t>
      </w:r>
    </w:p>
    <w:p w:rsidR="00C463CD" w:rsidRPr="00C463CD" w:rsidRDefault="00C463CD" w:rsidP="00C463CD">
      <w:pPr>
        <w:tabs>
          <w:tab w:val="left" w:pos="1176"/>
        </w:tabs>
        <w:spacing w:line="460" w:lineRule="exact"/>
        <w:ind w:firstLineChars="221" w:firstLine="707"/>
        <w:rPr>
          <w:rFonts w:ascii="仿宋" w:eastAsia="仿宋" w:hAnsi="仿宋" w:cs="Times New Roman"/>
          <w:sz w:val="32"/>
          <w:szCs w:val="32"/>
        </w:rPr>
      </w:pPr>
      <w:r w:rsidRPr="00C463CD">
        <w:rPr>
          <w:rFonts w:ascii="仿宋" w:eastAsia="仿宋" w:hAnsi="仿宋" w:cs="Times New Roman" w:hint="eastAsia"/>
          <w:sz w:val="32"/>
          <w:szCs w:val="32"/>
        </w:rPr>
        <w:t>1、四川省总工会成都工人疗养院邀请贵单位就附件所注货物项目提交投标。</w:t>
      </w:r>
    </w:p>
    <w:p w:rsidR="00C463CD" w:rsidRPr="00C463CD" w:rsidRDefault="00C463CD" w:rsidP="00C463CD">
      <w:pPr>
        <w:tabs>
          <w:tab w:val="left" w:pos="1176"/>
        </w:tabs>
        <w:spacing w:line="460" w:lineRule="exact"/>
        <w:rPr>
          <w:rFonts w:ascii="仿宋" w:eastAsia="仿宋" w:hAnsi="仿宋" w:cs="Times New Roman"/>
          <w:sz w:val="32"/>
          <w:szCs w:val="32"/>
        </w:rPr>
      </w:pPr>
      <w:r w:rsidRPr="00C463CD">
        <w:rPr>
          <w:rFonts w:ascii="仿宋" w:eastAsia="仿宋" w:hAnsi="仿宋" w:cs="Times New Roman"/>
          <w:sz w:val="32"/>
          <w:szCs w:val="32"/>
        </w:rPr>
        <w:t xml:space="preserve">   </w:t>
      </w:r>
      <w:r w:rsidRPr="00C463CD">
        <w:rPr>
          <w:rFonts w:ascii="仿宋" w:eastAsia="仿宋" w:hAnsi="仿宋" w:cs="Times New Roman" w:hint="eastAsia"/>
          <w:sz w:val="32"/>
          <w:szCs w:val="32"/>
        </w:rPr>
        <w:t xml:space="preserve"> </w:t>
      </w:r>
      <w:r w:rsidRPr="00C463CD">
        <w:rPr>
          <w:rFonts w:ascii="仿宋" w:eastAsia="仿宋" w:hAnsi="仿宋" w:cs="Times New Roman"/>
          <w:sz w:val="32"/>
          <w:szCs w:val="32"/>
        </w:rPr>
        <w:t>2</w:t>
      </w:r>
      <w:r w:rsidRPr="00C463CD">
        <w:rPr>
          <w:rFonts w:ascii="仿宋" w:eastAsia="仿宋" w:hAnsi="仿宋" w:cs="Times New Roman" w:hint="eastAsia"/>
          <w:sz w:val="32"/>
          <w:szCs w:val="32"/>
        </w:rPr>
        <w:t>、有兴趣的合格投标人可在四川省总工会成都工人疗养院网站（</w:t>
      </w:r>
      <w:r w:rsidRPr="00C463CD">
        <w:rPr>
          <w:rFonts w:ascii="仿宋" w:eastAsia="仿宋" w:hAnsi="仿宋" w:cs="Times New Roman"/>
          <w:sz w:val="32"/>
          <w:szCs w:val="32"/>
        </w:rPr>
        <w:t>http://www.cdgrlyy.org/）</w:t>
      </w:r>
      <w:r w:rsidRPr="00C463CD">
        <w:rPr>
          <w:rFonts w:ascii="仿宋" w:eastAsia="仿宋" w:hAnsi="仿宋" w:cs="Times New Roman" w:hint="eastAsia"/>
          <w:sz w:val="32"/>
          <w:szCs w:val="32"/>
        </w:rPr>
        <w:t>和51网（</w:t>
      </w:r>
      <w:r w:rsidRPr="00C463CD">
        <w:rPr>
          <w:rFonts w:ascii="仿宋" w:eastAsia="仿宋" w:hAnsi="仿宋" w:cs="Times New Roman"/>
          <w:sz w:val="32"/>
          <w:szCs w:val="32"/>
        </w:rPr>
        <w:t>http://51grb.com/）</w:t>
      </w:r>
      <w:r w:rsidRPr="00C463CD">
        <w:rPr>
          <w:rFonts w:ascii="仿宋" w:eastAsia="仿宋" w:hAnsi="仿宋" w:cs="Times New Roman" w:hint="eastAsia"/>
          <w:sz w:val="32"/>
          <w:szCs w:val="32"/>
        </w:rPr>
        <w:t>查阅和下载招标文件。</w:t>
      </w:r>
    </w:p>
    <w:p w:rsidR="00C463CD" w:rsidRPr="00C463CD" w:rsidRDefault="00C463CD" w:rsidP="00C463CD">
      <w:pPr>
        <w:tabs>
          <w:tab w:val="left" w:pos="1176"/>
        </w:tabs>
        <w:spacing w:line="460" w:lineRule="exact"/>
        <w:ind w:firstLine="648"/>
        <w:rPr>
          <w:rFonts w:ascii="仿宋" w:eastAsia="仿宋" w:hAnsi="仿宋" w:cs="Times New Roman"/>
          <w:b/>
          <w:sz w:val="32"/>
          <w:szCs w:val="32"/>
        </w:rPr>
      </w:pPr>
      <w:r w:rsidRPr="00C463CD">
        <w:rPr>
          <w:rFonts w:ascii="仿宋" w:eastAsia="仿宋" w:hAnsi="仿宋" w:cs="Times New Roman"/>
          <w:sz w:val="32"/>
          <w:szCs w:val="32"/>
        </w:rPr>
        <w:t>3、</w:t>
      </w:r>
      <w:r w:rsidRPr="00C463CD">
        <w:rPr>
          <w:rFonts w:ascii="仿宋" w:eastAsia="仿宋" w:hAnsi="仿宋" w:cs="Times New Roman" w:hint="eastAsia"/>
          <w:sz w:val="32"/>
          <w:szCs w:val="32"/>
        </w:rPr>
        <w:t>有兴趣的投标人可从</w:t>
      </w:r>
      <w:r w:rsidRPr="00C463CD">
        <w:rPr>
          <w:rFonts w:ascii="仿宋" w:eastAsia="仿宋" w:hAnsi="仿宋" w:cs="Times New Roman" w:hint="eastAsia"/>
          <w:sz w:val="32"/>
          <w:szCs w:val="32"/>
          <w:u w:val="single"/>
        </w:rPr>
        <w:t>20</w:t>
      </w:r>
      <w:r w:rsidRPr="00C463CD">
        <w:rPr>
          <w:rFonts w:ascii="仿宋" w:eastAsia="仿宋" w:hAnsi="仿宋" w:cs="Times New Roman"/>
          <w:sz w:val="32"/>
          <w:szCs w:val="32"/>
          <w:u w:val="single"/>
        </w:rPr>
        <w:t>14</w:t>
      </w:r>
      <w:r w:rsidRPr="00C463CD">
        <w:rPr>
          <w:rFonts w:ascii="仿宋" w:eastAsia="仿宋" w:hAnsi="仿宋" w:cs="Times New Roman" w:hint="eastAsia"/>
          <w:sz w:val="32"/>
          <w:szCs w:val="32"/>
        </w:rPr>
        <w:t>年</w:t>
      </w:r>
      <w:r w:rsidRPr="00C463CD">
        <w:rPr>
          <w:rFonts w:ascii="仿宋" w:eastAsia="仿宋" w:hAnsi="仿宋" w:cs="Times New Roman"/>
          <w:sz w:val="32"/>
          <w:szCs w:val="32"/>
          <w:u w:val="single"/>
        </w:rPr>
        <w:t>05</w:t>
      </w:r>
      <w:r w:rsidRPr="00C463CD">
        <w:rPr>
          <w:rFonts w:ascii="仿宋" w:eastAsia="仿宋" w:hAnsi="仿宋" w:cs="Times New Roman" w:hint="eastAsia"/>
          <w:sz w:val="32"/>
          <w:szCs w:val="32"/>
        </w:rPr>
        <w:t>月</w:t>
      </w:r>
      <w:r w:rsidRPr="00C463CD">
        <w:rPr>
          <w:rFonts w:ascii="仿宋" w:eastAsia="仿宋" w:hAnsi="仿宋" w:cs="Times New Roman"/>
          <w:sz w:val="32"/>
          <w:szCs w:val="32"/>
          <w:u w:val="single"/>
        </w:rPr>
        <w:t xml:space="preserve"> 23 </w:t>
      </w:r>
      <w:r w:rsidRPr="00C463CD">
        <w:rPr>
          <w:rFonts w:ascii="仿宋" w:eastAsia="仿宋" w:hAnsi="仿宋" w:cs="Times New Roman" w:hint="eastAsia"/>
          <w:sz w:val="32"/>
          <w:szCs w:val="32"/>
        </w:rPr>
        <w:t>日9:00起至</w:t>
      </w:r>
      <w:r w:rsidRPr="00C463CD">
        <w:rPr>
          <w:rFonts w:ascii="仿宋" w:eastAsia="仿宋" w:hAnsi="仿宋" w:cs="Times New Roman"/>
          <w:sz w:val="32"/>
          <w:szCs w:val="32"/>
          <w:u w:val="single"/>
        </w:rPr>
        <w:t>2014</w:t>
      </w:r>
      <w:r w:rsidRPr="00C463CD">
        <w:rPr>
          <w:rFonts w:ascii="仿宋" w:eastAsia="仿宋" w:hAnsi="仿宋" w:cs="Times New Roman" w:hint="eastAsia"/>
          <w:sz w:val="32"/>
          <w:szCs w:val="32"/>
        </w:rPr>
        <w:t>年</w:t>
      </w:r>
      <w:r w:rsidRPr="00C463CD">
        <w:rPr>
          <w:rFonts w:ascii="仿宋" w:eastAsia="仿宋" w:hAnsi="仿宋" w:cs="Times New Roman"/>
          <w:sz w:val="32"/>
          <w:szCs w:val="32"/>
          <w:u w:val="single"/>
        </w:rPr>
        <w:t>06</w:t>
      </w:r>
      <w:r w:rsidRPr="00C463CD">
        <w:rPr>
          <w:rFonts w:ascii="仿宋" w:eastAsia="仿宋" w:hAnsi="仿宋" w:cs="Times New Roman" w:hint="eastAsia"/>
          <w:sz w:val="32"/>
          <w:szCs w:val="32"/>
        </w:rPr>
        <w:t>月</w:t>
      </w:r>
      <w:r w:rsidRPr="00C463CD">
        <w:rPr>
          <w:rFonts w:ascii="仿宋" w:eastAsia="仿宋" w:hAnsi="仿宋" w:cs="Times New Roman"/>
          <w:sz w:val="32"/>
          <w:szCs w:val="32"/>
          <w:u w:val="single"/>
        </w:rPr>
        <w:t xml:space="preserve"> 2 </w:t>
      </w:r>
      <w:r w:rsidRPr="00C463CD">
        <w:rPr>
          <w:rFonts w:ascii="仿宋" w:eastAsia="仿宋" w:hAnsi="仿宋" w:cs="Times New Roman" w:hint="eastAsia"/>
          <w:sz w:val="32"/>
          <w:szCs w:val="32"/>
        </w:rPr>
        <w:t>日11:00时止在下述地址索取招标文件，</w:t>
      </w:r>
      <w:r w:rsidRPr="00C463CD">
        <w:rPr>
          <w:rFonts w:ascii="仿宋" w:eastAsia="仿宋" w:hAnsi="仿宋" w:cs="Times New Roman" w:hint="eastAsia"/>
          <w:b/>
          <w:sz w:val="32"/>
          <w:szCs w:val="32"/>
        </w:rPr>
        <w:t>索取招标文件时须提供单位介绍信相关资质文件。</w:t>
      </w:r>
    </w:p>
    <w:p w:rsidR="00C463CD" w:rsidRPr="00C463CD" w:rsidRDefault="00C463CD" w:rsidP="00C463CD">
      <w:pPr>
        <w:tabs>
          <w:tab w:val="left" w:pos="1176"/>
        </w:tabs>
        <w:spacing w:line="460" w:lineRule="exact"/>
        <w:ind w:firstLine="648"/>
        <w:rPr>
          <w:rFonts w:ascii="仿宋" w:eastAsia="仿宋" w:hAnsi="仿宋" w:cs="Times New Roman" w:hint="eastAsia"/>
          <w:sz w:val="32"/>
          <w:szCs w:val="32"/>
        </w:rPr>
      </w:pPr>
      <w:r w:rsidRPr="00C463CD">
        <w:rPr>
          <w:rFonts w:ascii="仿宋" w:eastAsia="仿宋" w:hAnsi="仿宋" w:cs="Times New Roman" w:hint="eastAsia"/>
          <w:sz w:val="32"/>
          <w:szCs w:val="32"/>
        </w:rPr>
        <w:t>4、</w:t>
      </w:r>
      <w:r w:rsidRPr="00C463CD">
        <w:rPr>
          <w:rFonts w:ascii="仿宋" w:eastAsia="仿宋" w:hAnsi="仿宋" w:cs="Times New Roman" w:hint="eastAsia"/>
          <w:sz w:val="32"/>
          <w:szCs w:val="32"/>
          <w:u w:val="single"/>
        </w:rPr>
        <w:t>20</w:t>
      </w:r>
      <w:r w:rsidRPr="00C463CD">
        <w:rPr>
          <w:rFonts w:ascii="仿宋" w:eastAsia="仿宋" w:hAnsi="仿宋" w:cs="Times New Roman"/>
          <w:sz w:val="32"/>
          <w:szCs w:val="32"/>
          <w:u w:val="single"/>
        </w:rPr>
        <w:t>14</w:t>
      </w:r>
      <w:r w:rsidRPr="00C463CD">
        <w:rPr>
          <w:rFonts w:ascii="仿宋" w:eastAsia="仿宋" w:hAnsi="仿宋" w:cs="Times New Roman" w:hint="eastAsia"/>
          <w:sz w:val="32"/>
          <w:szCs w:val="32"/>
        </w:rPr>
        <w:t>年</w:t>
      </w:r>
      <w:r w:rsidRPr="00C463CD">
        <w:rPr>
          <w:rFonts w:ascii="仿宋" w:eastAsia="仿宋" w:hAnsi="仿宋" w:cs="Times New Roman"/>
          <w:sz w:val="32"/>
          <w:szCs w:val="32"/>
          <w:u w:val="single"/>
        </w:rPr>
        <w:t>06</w:t>
      </w:r>
      <w:r w:rsidRPr="00C463CD">
        <w:rPr>
          <w:rFonts w:ascii="仿宋" w:eastAsia="仿宋" w:hAnsi="仿宋" w:cs="Times New Roman" w:hint="eastAsia"/>
          <w:sz w:val="32"/>
          <w:szCs w:val="32"/>
        </w:rPr>
        <w:t>月</w:t>
      </w:r>
      <w:r w:rsidRPr="00C463CD">
        <w:rPr>
          <w:rFonts w:ascii="仿宋" w:eastAsia="仿宋" w:hAnsi="仿宋" w:cs="Times New Roman"/>
          <w:sz w:val="32"/>
          <w:szCs w:val="32"/>
          <w:u w:val="single"/>
        </w:rPr>
        <w:t>12</w:t>
      </w:r>
      <w:r w:rsidRPr="00C463CD">
        <w:rPr>
          <w:rFonts w:ascii="仿宋" w:eastAsia="仿宋" w:hAnsi="仿宋" w:cs="Times New Roman" w:hint="eastAsia"/>
          <w:sz w:val="32"/>
          <w:szCs w:val="32"/>
        </w:rPr>
        <w:t>日（星期四）北京时间上午</w:t>
      </w:r>
      <w:r w:rsidRPr="00C463CD">
        <w:rPr>
          <w:rFonts w:ascii="仿宋" w:eastAsia="仿宋" w:hAnsi="仿宋" w:cs="Times New Roman" w:hint="eastAsia"/>
          <w:sz w:val="32"/>
          <w:szCs w:val="32"/>
          <w:u w:val="single"/>
        </w:rPr>
        <w:t>9：00</w:t>
      </w:r>
      <w:r w:rsidRPr="00C463CD">
        <w:rPr>
          <w:rFonts w:ascii="仿宋" w:eastAsia="仿宋" w:hAnsi="仿宋" w:cs="Times New Roman" w:hint="eastAsia"/>
          <w:sz w:val="32"/>
          <w:szCs w:val="32"/>
        </w:rPr>
        <w:t>时，在四川瑞程达投资管理有限责任公司（成都市方池街2</w:t>
      </w:r>
      <w:r w:rsidRPr="00C463CD">
        <w:rPr>
          <w:rFonts w:ascii="仿宋" w:eastAsia="仿宋" w:hAnsi="仿宋" w:cs="Times New Roman"/>
          <w:sz w:val="32"/>
          <w:szCs w:val="32"/>
        </w:rPr>
        <w:t>2</w:t>
      </w:r>
      <w:r w:rsidRPr="00C463CD">
        <w:rPr>
          <w:rFonts w:ascii="仿宋" w:eastAsia="仿宋" w:hAnsi="仿宋" w:cs="Times New Roman" w:hint="eastAsia"/>
          <w:sz w:val="32"/>
          <w:szCs w:val="32"/>
        </w:rPr>
        <w:t>号）一楼会议室公开开标，届时请参加投标的代表出席开标仪式。投标文件须于开标当日8:30</w:t>
      </w:r>
      <w:r w:rsidRPr="00C463CD">
        <w:rPr>
          <w:rFonts w:ascii="仿宋" w:eastAsia="仿宋" w:hAnsi="仿宋" w:cs="Times New Roman"/>
          <w:sz w:val="32"/>
          <w:szCs w:val="32"/>
        </w:rPr>
        <w:t>-9:00</w:t>
      </w:r>
      <w:r w:rsidRPr="00C463CD">
        <w:rPr>
          <w:rFonts w:ascii="仿宋" w:eastAsia="仿宋" w:hAnsi="仿宋" w:cs="Times New Roman" w:hint="eastAsia"/>
          <w:sz w:val="32"/>
          <w:szCs w:val="32"/>
        </w:rPr>
        <w:t>送达开标现场。</w:t>
      </w:r>
    </w:p>
    <w:p w:rsidR="00C463CD" w:rsidRPr="00C463CD" w:rsidRDefault="00C463CD" w:rsidP="00C463CD">
      <w:pPr>
        <w:tabs>
          <w:tab w:val="left" w:pos="1176"/>
        </w:tabs>
        <w:spacing w:line="460" w:lineRule="exact"/>
        <w:ind w:firstLineChars="200" w:firstLine="640"/>
        <w:rPr>
          <w:rFonts w:ascii="仿宋" w:eastAsia="仿宋" w:hAnsi="仿宋" w:cs="Times New Roman"/>
          <w:sz w:val="32"/>
          <w:szCs w:val="32"/>
        </w:rPr>
      </w:pPr>
      <w:r w:rsidRPr="00C463CD">
        <w:rPr>
          <w:rFonts w:ascii="仿宋" w:eastAsia="仿宋" w:hAnsi="仿宋" w:cs="Times New Roman" w:hint="eastAsia"/>
          <w:sz w:val="32"/>
          <w:szCs w:val="32"/>
        </w:rPr>
        <w:t>5、本次招标采购采用符合采购需求，质量和服务相等,报价最低的比选办法，结合竞争性谈判的评标方法。</w:t>
      </w:r>
    </w:p>
    <w:p w:rsidR="00C463CD" w:rsidRPr="00C463CD" w:rsidRDefault="00C463CD" w:rsidP="00C463CD">
      <w:pPr>
        <w:tabs>
          <w:tab w:val="left" w:pos="1176"/>
        </w:tabs>
        <w:spacing w:line="460" w:lineRule="exact"/>
        <w:rPr>
          <w:rFonts w:ascii="仿宋" w:eastAsia="仿宋" w:hAnsi="仿宋" w:cs="Times New Roman"/>
          <w:sz w:val="32"/>
          <w:szCs w:val="32"/>
        </w:rPr>
      </w:pPr>
      <w:r w:rsidRPr="00C463CD">
        <w:rPr>
          <w:rFonts w:ascii="仿宋" w:eastAsia="仿宋" w:hAnsi="仿宋" w:cs="Times New Roman" w:hint="eastAsia"/>
          <w:sz w:val="32"/>
          <w:szCs w:val="32"/>
        </w:rPr>
        <w:t>采购机构：四川省总工会成都工人疗养院</w:t>
      </w:r>
    </w:p>
    <w:p w:rsidR="00C463CD" w:rsidRPr="00C463CD" w:rsidRDefault="00C463CD" w:rsidP="00C463CD">
      <w:pPr>
        <w:tabs>
          <w:tab w:val="left" w:pos="1176"/>
        </w:tabs>
        <w:spacing w:line="460" w:lineRule="exact"/>
        <w:rPr>
          <w:rFonts w:ascii="仿宋" w:eastAsia="仿宋" w:hAnsi="仿宋" w:cs="Times New Roman" w:hint="eastAsia"/>
          <w:sz w:val="32"/>
          <w:szCs w:val="32"/>
        </w:rPr>
      </w:pPr>
      <w:r w:rsidRPr="00C463CD">
        <w:rPr>
          <w:rFonts w:ascii="仿宋" w:eastAsia="仿宋" w:hAnsi="仿宋" w:cs="Times New Roman" w:hint="eastAsia"/>
          <w:sz w:val="32"/>
          <w:szCs w:val="32"/>
        </w:rPr>
        <w:t xml:space="preserve">详细地址：成都市成华区蜀陵路178号 </w:t>
      </w:r>
    </w:p>
    <w:p w:rsidR="00C463CD" w:rsidRPr="00C463CD" w:rsidRDefault="00C463CD" w:rsidP="00C463CD">
      <w:pPr>
        <w:tabs>
          <w:tab w:val="left" w:pos="1176"/>
        </w:tabs>
        <w:spacing w:line="460" w:lineRule="exact"/>
        <w:rPr>
          <w:rFonts w:ascii="仿宋" w:eastAsia="仿宋" w:hAnsi="仿宋" w:cs="Times New Roman" w:hint="eastAsia"/>
          <w:sz w:val="32"/>
          <w:szCs w:val="32"/>
        </w:rPr>
      </w:pPr>
      <w:r w:rsidRPr="00C463CD">
        <w:rPr>
          <w:rFonts w:ascii="仿宋" w:eastAsia="仿宋" w:hAnsi="仿宋" w:cs="Times New Roman" w:hint="eastAsia"/>
          <w:sz w:val="32"/>
          <w:szCs w:val="32"/>
        </w:rPr>
        <w:t>电话：</w:t>
      </w:r>
      <w:r w:rsidRPr="00C463CD">
        <w:rPr>
          <w:rFonts w:ascii="仿宋" w:eastAsia="仿宋" w:hAnsi="仿宋" w:cs="Times New Roman"/>
          <w:sz w:val="32"/>
          <w:szCs w:val="32"/>
        </w:rPr>
        <w:t>028—8351 6680</w:t>
      </w:r>
    </w:p>
    <w:p w:rsidR="00C463CD" w:rsidRPr="00C463CD" w:rsidRDefault="00C463CD" w:rsidP="00C463CD">
      <w:pPr>
        <w:tabs>
          <w:tab w:val="left" w:pos="1176"/>
        </w:tabs>
        <w:spacing w:line="460" w:lineRule="exact"/>
        <w:rPr>
          <w:rFonts w:ascii="仿宋" w:eastAsia="仿宋" w:hAnsi="仿宋" w:cs="Times New Roman"/>
          <w:sz w:val="32"/>
          <w:szCs w:val="32"/>
        </w:rPr>
      </w:pPr>
      <w:r w:rsidRPr="00C463CD">
        <w:rPr>
          <w:rFonts w:ascii="仿宋" w:eastAsia="仿宋" w:hAnsi="仿宋" w:cs="Times New Roman" w:hint="eastAsia"/>
          <w:sz w:val="32"/>
          <w:szCs w:val="32"/>
        </w:rPr>
        <w:t>传真：</w:t>
      </w:r>
      <w:r w:rsidRPr="00C463CD">
        <w:rPr>
          <w:rFonts w:ascii="仿宋" w:eastAsia="仿宋" w:hAnsi="仿宋" w:cs="Times New Roman"/>
          <w:sz w:val="32"/>
          <w:szCs w:val="32"/>
        </w:rPr>
        <w:t>028—8355 1807</w:t>
      </w:r>
    </w:p>
    <w:p w:rsidR="00C463CD" w:rsidRPr="00C463CD" w:rsidRDefault="00C463CD" w:rsidP="00C463CD">
      <w:pPr>
        <w:spacing w:line="460" w:lineRule="exact"/>
        <w:rPr>
          <w:rFonts w:ascii="仿宋" w:eastAsia="仿宋" w:hAnsi="仿宋" w:cs="Times New Roman"/>
          <w:sz w:val="32"/>
          <w:szCs w:val="32"/>
        </w:rPr>
      </w:pPr>
      <w:r w:rsidRPr="00C463CD">
        <w:rPr>
          <w:rFonts w:ascii="仿宋" w:eastAsia="仿宋" w:hAnsi="仿宋" w:cs="Times New Roman" w:hint="eastAsia"/>
          <w:sz w:val="32"/>
          <w:szCs w:val="32"/>
        </w:rPr>
        <w:t>网址：</w:t>
      </w:r>
      <w:hyperlink r:id="rId6" w:history="1">
        <w:r w:rsidRPr="00C463CD">
          <w:rPr>
            <w:rFonts w:ascii="仿宋" w:eastAsia="仿宋" w:hAnsi="仿宋" w:cs="Times New Roman" w:hint="eastAsia"/>
            <w:sz w:val="32"/>
            <w:szCs w:val="32"/>
            <w:u w:val="single"/>
          </w:rPr>
          <w:t>http://www.cdgrlyy.org/</w:t>
        </w:r>
      </w:hyperlink>
      <w:r w:rsidRPr="00C463CD">
        <w:rPr>
          <w:rFonts w:ascii="仿宋" w:eastAsia="仿宋" w:hAnsi="仿宋" w:cs="Times New Roman" w:hint="eastAsia"/>
          <w:sz w:val="32"/>
          <w:szCs w:val="32"/>
        </w:rPr>
        <w:t>（四川省总工会成都工人疗养院）</w:t>
      </w:r>
    </w:p>
    <w:p w:rsidR="00DD4EDC" w:rsidRPr="00C463CD" w:rsidRDefault="00C463CD" w:rsidP="00C463CD">
      <w:pPr>
        <w:spacing w:line="460" w:lineRule="exact"/>
        <w:ind w:firstLineChars="300" w:firstLine="960"/>
        <w:rPr>
          <w:rFonts w:ascii="仿宋" w:eastAsia="仿宋" w:hAnsi="仿宋"/>
          <w:sz w:val="32"/>
          <w:szCs w:val="32"/>
        </w:rPr>
      </w:pPr>
      <w:hyperlink r:id="rId7" w:history="1">
        <w:r w:rsidRPr="00C463CD">
          <w:rPr>
            <w:rFonts w:ascii="仿宋" w:eastAsia="仿宋" w:hAnsi="仿宋" w:cs="Times New Roman" w:hint="eastAsia"/>
            <w:sz w:val="32"/>
            <w:szCs w:val="32"/>
            <w:u w:val="single"/>
          </w:rPr>
          <w:t>http://51grb.com/</w:t>
        </w:r>
      </w:hyperlink>
      <w:r w:rsidRPr="00C463CD">
        <w:rPr>
          <w:rFonts w:ascii="仿宋" w:eastAsia="仿宋" w:hAnsi="仿宋" w:cs="Times New Roman" w:hint="eastAsia"/>
          <w:sz w:val="32"/>
          <w:szCs w:val="32"/>
        </w:rPr>
        <w:t>（51网）</w:t>
      </w:r>
      <w:bookmarkStart w:id="0" w:name="_GoBack"/>
      <w:bookmarkEnd w:id="0"/>
    </w:p>
    <w:p w:rsidR="00DD4EDC" w:rsidRPr="00830411" w:rsidRDefault="00DD4EDC" w:rsidP="00830411">
      <w:pPr>
        <w:ind w:firstLineChars="177" w:firstLine="566"/>
        <w:jc w:val="left"/>
        <w:rPr>
          <w:rFonts w:ascii="仿宋" w:eastAsia="仿宋" w:hAnsi="仿宋"/>
          <w:sz w:val="32"/>
          <w:szCs w:val="32"/>
        </w:rPr>
      </w:pPr>
      <w:r w:rsidRPr="00830411">
        <w:rPr>
          <w:rFonts w:ascii="仿宋" w:eastAsia="仿宋" w:hAnsi="仿宋" w:hint="eastAsia"/>
          <w:sz w:val="32"/>
          <w:szCs w:val="32"/>
        </w:rPr>
        <w:t>下载</w:t>
      </w:r>
      <w:r w:rsidRPr="00830411">
        <w:rPr>
          <w:rFonts w:ascii="仿宋" w:eastAsia="仿宋" w:hAnsi="仿宋"/>
          <w:sz w:val="32"/>
          <w:szCs w:val="32"/>
        </w:rPr>
        <w:t>：</w:t>
      </w:r>
      <w:r w:rsidRPr="00830411">
        <w:rPr>
          <w:rFonts w:ascii="仿宋" w:eastAsia="仿宋" w:hAnsi="仿宋" w:hint="eastAsia"/>
          <w:sz w:val="32"/>
          <w:szCs w:val="32"/>
        </w:rPr>
        <w:t>职业健康检查设备采购信息</w:t>
      </w:r>
      <w:r w:rsidRPr="00830411">
        <w:rPr>
          <w:rFonts w:ascii="仿宋" w:eastAsia="仿宋" w:hAnsi="仿宋"/>
          <w:sz w:val="32"/>
          <w:szCs w:val="32"/>
        </w:rPr>
        <w:t>公示</w:t>
      </w:r>
      <w:r w:rsidRPr="00830411">
        <w:rPr>
          <w:rFonts w:ascii="仿宋" w:eastAsia="仿宋" w:hAnsi="仿宋" w:hint="eastAsia"/>
          <w:sz w:val="32"/>
          <w:szCs w:val="32"/>
        </w:rPr>
        <w:t xml:space="preserve"> </w:t>
      </w:r>
      <w:r w:rsidRPr="00830411">
        <w:rPr>
          <w:rFonts w:ascii="仿宋" w:eastAsia="仿宋" w:hAnsi="仿宋"/>
          <w:sz w:val="32"/>
          <w:szCs w:val="32"/>
        </w:rPr>
        <w:t>201401</w:t>
      </w:r>
    </w:p>
    <w:p w:rsidR="00DD4EDC" w:rsidRPr="00830411" w:rsidRDefault="00DD4EDC" w:rsidP="00830411">
      <w:pPr>
        <w:ind w:firstLineChars="177" w:firstLine="566"/>
        <w:rPr>
          <w:rFonts w:ascii="仿宋" w:eastAsia="仿宋" w:hAnsi="仿宋"/>
          <w:sz w:val="32"/>
          <w:szCs w:val="32"/>
        </w:rPr>
      </w:pPr>
      <w:r w:rsidRPr="00830411">
        <w:rPr>
          <w:rFonts w:ascii="仿宋" w:eastAsia="仿宋" w:hAnsi="仿宋" w:hint="eastAsia"/>
          <w:sz w:val="32"/>
          <w:szCs w:val="32"/>
        </w:rPr>
        <w:t xml:space="preserve">      采购设备技术参数</w:t>
      </w:r>
    </w:p>
    <w:sectPr w:rsidR="00DD4EDC" w:rsidRPr="00830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493" w:rsidRDefault="00CD5493" w:rsidP="00C463CD">
      <w:r>
        <w:separator/>
      </w:r>
    </w:p>
  </w:endnote>
  <w:endnote w:type="continuationSeparator" w:id="0">
    <w:p w:rsidR="00CD5493" w:rsidRDefault="00CD5493" w:rsidP="00C4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493" w:rsidRDefault="00CD5493" w:rsidP="00C463CD">
      <w:r>
        <w:separator/>
      </w:r>
    </w:p>
  </w:footnote>
  <w:footnote w:type="continuationSeparator" w:id="0">
    <w:p w:rsidR="00CD5493" w:rsidRDefault="00CD5493" w:rsidP="00C46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8B"/>
    <w:rsid w:val="000F1F4E"/>
    <w:rsid w:val="001C3B04"/>
    <w:rsid w:val="002B040A"/>
    <w:rsid w:val="003D3877"/>
    <w:rsid w:val="003E0F7A"/>
    <w:rsid w:val="00567E48"/>
    <w:rsid w:val="006A6D91"/>
    <w:rsid w:val="00754D39"/>
    <w:rsid w:val="00756EB7"/>
    <w:rsid w:val="0078447B"/>
    <w:rsid w:val="00830411"/>
    <w:rsid w:val="0086125A"/>
    <w:rsid w:val="009B468B"/>
    <w:rsid w:val="00A97865"/>
    <w:rsid w:val="00B13AA6"/>
    <w:rsid w:val="00B25D9B"/>
    <w:rsid w:val="00BB0792"/>
    <w:rsid w:val="00C463CD"/>
    <w:rsid w:val="00CD5493"/>
    <w:rsid w:val="00CF1CD8"/>
    <w:rsid w:val="00D37399"/>
    <w:rsid w:val="00D47160"/>
    <w:rsid w:val="00DD4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53EC21-18FE-4532-9B2A-31F99585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EB7"/>
    <w:pPr>
      <w:ind w:firstLineChars="200" w:firstLine="420"/>
    </w:pPr>
  </w:style>
  <w:style w:type="paragraph" w:styleId="a4">
    <w:name w:val="header"/>
    <w:basedOn w:val="a"/>
    <w:link w:val="Char"/>
    <w:uiPriority w:val="99"/>
    <w:unhideWhenUsed/>
    <w:rsid w:val="00C46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463CD"/>
    <w:rPr>
      <w:sz w:val="18"/>
      <w:szCs w:val="18"/>
    </w:rPr>
  </w:style>
  <w:style w:type="paragraph" w:styleId="a5">
    <w:name w:val="footer"/>
    <w:basedOn w:val="a"/>
    <w:link w:val="Char0"/>
    <w:uiPriority w:val="99"/>
    <w:unhideWhenUsed/>
    <w:rsid w:val="00C463CD"/>
    <w:pPr>
      <w:tabs>
        <w:tab w:val="center" w:pos="4153"/>
        <w:tab w:val="right" w:pos="8306"/>
      </w:tabs>
      <w:snapToGrid w:val="0"/>
      <w:jc w:val="left"/>
    </w:pPr>
    <w:rPr>
      <w:sz w:val="18"/>
      <w:szCs w:val="18"/>
    </w:rPr>
  </w:style>
  <w:style w:type="character" w:customStyle="1" w:styleId="Char0">
    <w:name w:val="页脚 Char"/>
    <w:basedOn w:val="a0"/>
    <w:link w:val="a5"/>
    <w:uiPriority w:val="99"/>
    <w:rsid w:val="00C46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51gr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grlyy.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106</Words>
  <Characters>608</Characters>
  <Application>Microsoft Office Word</Application>
  <DocSecurity>0</DocSecurity>
  <Lines>5</Lines>
  <Paragraphs>1</Paragraphs>
  <ScaleCrop>false</ScaleCrop>
  <Company>Sky123.Org</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2014-05-22T05:56:00Z</dcterms:created>
  <dcterms:modified xsi:type="dcterms:W3CDTF">2014-05-22T07:48:00Z</dcterms:modified>
</cp:coreProperties>
</file>