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F3" w:rsidRDefault="00BB2EF3" w:rsidP="009B11A5">
      <w:pPr>
        <w:tabs>
          <w:tab w:val="left" w:pos="6030"/>
        </w:tabs>
        <w:spacing w:line="945" w:lineRule="exact"/>
        <w:rPr>
          <w:rFonts w:ascii="华文中宋" w:eastAsia="华文中宋" w:hAnsi="华文中宋"/>
          <w:color w:val="FF0000"/>
          <w:spacing w:val="262"/>
          <w:sz w:val="78"/>
          <w:szCs w:val="78"/>
        </w:rPr>
      </w:pPr>
    </w:p>
    <w:p w:rsidR="00BB2EF3" w:rsidRPr="006410F4" w:rsidRDefault="00BB2EF3" w:rsidP="009B11A5">
      <w:pPr>
        <w:tabs>
          <w:tab w:val="left" w:pos="6030"/>
        </w:tabs>
        <w:spacing w:line="1100" w:lineRule="exact"/>
        <w:rPr>
          <w:rFonts w:ascii="方正小标宋简体" w:eastAsia="方正小标宋简体" w:hAnsi="华文中宋"/>
          <w:b/>
          <w:color w:val="FF0000"/>
          <w:spacing w:val="180"/>
          <w:sz w:val="90"/>
          <w:szCs w:val="9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1.85pt;margin-top:24.5pt;width:80.4pt;height:61pt;z-index:251656704" fillcolor="red" strokecolor="red">
            <v:shadow color="#868686"/>
            <v:textpath style="font-family:&quot;华文中宋&quot;;font-size:40pt;font-weight:bold;v-text-kern:t" trim="t" fitpath="t" string="文件"/>
          </v:shape>
        </w:pict>
      </w:r>
      <w:r w:rsidRPr="006410F4">
        <w:rPr>
          <w:rFonts w:ascii="方正小标宋简体" w:eastAsia="方正小标宋简体" w:hAnsi="华文中宋" w:hint="eastAsia"/>
          <w:b/>
          <w:color w:val="FF0000"/>
          <w:spacing w:val="180"/>
          <w:sz w:val="90"/>
          <w:szCs w:val="90"/>
        </w:rPr>
        <w:t>成都市卫生局</w:t>
      </w:r>
    </w:p>
    <w:p w:rsidR="00BB2EF3" w:rsidRPr="006410F4" w:rsidRDefault="00BB2EF3" w:rsidP="009B11A5">
      <w:pPr>
        <w:tabs>
          <w:tab w:val="left" w:pos="6030"/>
        </w:tabs>
        <w:spacing w:line="1100" w:lineRule="exact"/>
        <w:rPr>
          <w:rFonts w:ascii="方正小标宋简体" w:eastAsia="方正小标宋简体" w:hAnsi="华文中宋"/>
          <w:b/>
          <w:color w:val="FF0000"/>
          <w:sz w:val="90"/>
          <w:szCs w:val="90"/>
        </w:rPr>
      </w:pPr>
      <w:r w:rsidRPr="006410F4">
        <w:rPr>
          <w:rFonts w:ascii="方正小标宋简体" w:eastAsia="方正小标宋简体" w:hAnsi="华文中宋" w:hint="eastAsia"/>
          <w:b/>
          <w:color w:val="FF0000"/>
          <w:sz w:val="90"/>
          <w:szCs w:val="90"/>
        </w:rPr>
        <w:t>成都市</w:t>
      </w:r>
      <w:r>
        <w:rPr>
          <w:rFonts w:ascii="方正小标宋简体" w:eastAsia="方正小标宋简体" w:hAnsi="华文中宋" w:hint="eastAsia"/>
          <w:b/>
          <w:color w:val="FF0000"/>
          <w:sz w:val="90"/>
          <w:szCs w:val="90"/>
        </w:rPr>
        <w:t>医院</w:t>
      </w:r>
      <w:r w:rsidRPr="006410F4">
        <w:rPr>
          <w:rFonts w:ascii="方正小标宋简体" w:eastAsia="方正小标宋简体" w:hAnsi="华文中宋" w:hint="eastAsia"/>
          <w:b/>
          <w:color w:val="FF0000"/>
          <w:sz w:val="90"/>
          <w:szCs w:val="90"/>
        </w:rPr>
        <w:t>管理局</w:t>
      </w:r>
    </w:p>
    <w:p w:rsidR="00BB2EF3" w:rsidRPr="00690C3B" w:rsidRDefault="00BB2EF3" w:rsidP="009B11A5">
      <w:pPr>
        <w:spacing w:line="1134" w:lineRule="exact"/>
        <w:jc w:val="center"/>
        <w:rPr>
          <w:rFonts w:ascii="仿宋_GB2312" w:eastAsia="仿宋_GB2312" w:hAnsi="华文中宋"/>
          <w:sz w:val="32"/>
          <w:szCs w:val="32"/>
        </w:rPr>
      </w:pPr>
    </w:p>
    <w:p w:rsidR="00BB2EF3" w:rsidRPr="00B34C91" w:rsidRDefault="00BB2EF3" w:rsidP="000000A8">
      <w:pPr>
        <w:spacing w:line="400" w:lineRule="exact"/>
        <w:ind w:leftChars="200" w:left="31680" w:rightChars="200" w:right="31680"/>
        <w:jc w:val="center"/>
        <w:rPr>
          <w:rFonts w:ascii="仿宋_GB2312" w:eastAsia="仿宋_GB2312"/>
          <w:sz w:val="32"/>
          <w:szCs w:val="32"/>
        </w:rPr>
      </w:pPr>
      <w:r w:rsidRPr="00B34C91">
        <w:rPr>
          <w:rFonts w:ascii="仿宋_GB2312" w:eastAsia="仿宋_GB2312" w:hint="eastAsia"/>
          <w:sz w:val="32"/>
          <w:szCs w:val="32"/>
        </w:rPr>
        <w:t>成卫</w:t>
      </w:r>
      <w:r>
        <w:rPr>
          <w:rFonts w:ascii="仿宋_GB2312" w:eastAsia="仿宋_GB2312" w:hint="eastAsia"/>
          <w:sz w:val="32"/>
          <w:szCs w:val="32"/>
        </w:rPr>
        <w:t>发</w:t>
      </w:r>
      <w:r w:rsidRPr="00B34C91">
        <w:rPr>
          <w:rFonts w:ascii="仿宋_GB2312" w:eastAsia="仿宋_GB2312" w:hint="eastAsia"/>
          <w:sz w:val="32"/>
          <w:szCs w:val="32"/>
        </w:rPr>
        <w:t>〔</w:t>
      </w:r>
      <w:r w:rsidRPr="00B34C91">
        <w:rPr>
          <w:rFonts w:ascii="仿宋_GB2312" w:eastAsia="仿宋_GB2312"/>
          <w:sz w:val="32"/>
          <w:szCs w:val="32"/>
        </w:rPr>
        <w:t>201</w:t>
      </w:r>
      <w:r>
        <w:rPr>
          <w:rFonts w:ascii="仿宋_GB2312" w:eastAsia="仿宋_GB2312"/>
          <w:sz w:val="32"/>
          <w:szCs w:val="32"/>
        </w:rPr>
        <w:t>3</w:t>
      </w:r>
      <w:r w:rsidRPr="00B34C91">
        <w:rPr>
          <w:rFonts w:ascii="仿宋_GB2312" w:eastAsia="仿宋_GB2312" w:hint="eastAsia"/>
          <w:sz w:val="32"/>
          <w:szCs w:val="32"/>
        </w:rPr>
        <w:t>〕</w:t>
      </w:r>
      <w:r>
        <w:rPr>
          <w:rFonts w:ascii="仿宋_GB2312" w:eastAsia="仿宋_GB2312"/>
          <w:sz w:val="32"/>
          <w:szCs w:val="32"/>
        </w:rPr>
        <w:t>39</w:t>
      </w:r>
      <w:r w:rsidRPr="00B34C91">
        <w:rPr>
          <w:rFonts w:ascii="仿宋_GB2312" w:eastAsia="仿宋_GB2312" w:hint="eastAsia"/>
          <w:sz w:val="32"/>
          <w:szCs w:val="32"/>
        </w:rPr>
        <w:t>号</w:t>
      </w:r>
    </w:p>
    <w:p w:rsidR="00BB2EF3" w:rsidRPr="00B34C91" w:rsidRDefault="00BB2EF3" w:rsidP="009B11A5">
      <w:pPr>
        <w:spacing w:line="1134" w:lineRule="exact"/>
        <w:jc w:val="center"/>
        <w:rPr>
          <w:rFonts w:ascii="仿宋_GB2312" w:eastAsia="仿宋_GB2312"/>
          <w:sz w:val="32"/>
          <w:szCs w:val="32"/>
        </w:rPr>
      </w:pPr>
      <w:r>
        <w:rPr>
          <w:noProof/>
        </w:rPr>
        <w:pict>
          <v:line id="直接连接符 7" o:spid="_x0000_s1027" style="position:absolute;left:0;text-align:left;z-index:251655680;visibility:visible;mso-wrap-distance-top:-8e-5mm;mso-wrap-distance-bottom:-8e-5mm" from="0,10.6pt" to="442.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" strokecolor="red" strokeweight="2.25pt"/>
        </w:pict>
      </w:r>
    </w:p>
    <w:p w:rsidR="00BB2EF3" w:rsidRPr="009B11A5" w:rsidRDefault="00BB2EF3" w:rsidP="009B11A5">
      <w:pPr>
        <w:spacing w:line="700" w:lineRule="exact"/>
        <w:jc w:val="center"/>
        <w:rPr>
          <w:rFonts w:ascii="方正小标宋简体" w:eastAsia="方正小标宋简体" w:hAnsi="黑体"/>
          <w:sz w:val="44"/>
          <w:szCs w:val="44"/>
        </w:rPr>
      </w:pPr>
      <w:r w:rsidRPr="009B11A5">
        <w:rPr>
          <w:rFonts w:ascii="方正小标宋简体" w:eastAsia="方正小标宋简体" w:hAnsi="黑体" w:hint="eastAsia"/>
          <w:sz w:val="44"/>
          <w:szCs w:val="44"/>
        </w:rPr>
        <w:t>成都市卫生局</w:t>
      </w:r>
      <w:r w:rsidRPr="009B11A5">
        <w:rPr>
          <w:rFonts w:ascii="方正小标宋简体" w:eastAsia="方正小标宋简体" w:hAnsi="黑体"/>
          <w:sz w:val="44"/>
          <w:szCs w:val="44"/>
        </w:rPr>
        <w:t xml:space="preserve">  </w:t>
      </w:r>
      <w:r w:rsidRPr="009B11A5">
        <w:rPr>
          <w:rFonts w:ascii="方正小标宋简体" w:eastAsia="方正小标宋简体" w:hAnsi="黑体" w:hint="eastAsia"/>
          <w:sz w:val="44"/>
          <w:szCs w:val="44"/>
        </w:rPr>
        <w:t>成都市医院管理局</w:t>
      </w:r>
    </w:p>
    <w:p w:rsidR="00BB2EF3" w:rsidRDefault="00BB2EF3" w:rsidP="009B11A5">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关于实施</w:t>
      </w:r>
      <w:r>
        <w:rPr>
          <w:rFonts w:ascii="方正小标宋简体" w:eastAsia="方正小标宋简体" w:hAnsi="黑体"/>
          <w:sz w:val="44"/>
          <w:szCs w:val="44"/>
        </w:rPr>
        <w:t>116</w:t>
      </w:r>
      <w:r>
        <w:rPr>
          <w:rFonts w:ascii="方正小标宋简体" w:eastAsia="方正小标宋简体" w:hAnsi="黑体" w:hint="eastAsia"/>
          <w:sz w:val="44"/>
          <w:szCs w:val="44"/>
        </w:rPr>
        <w:t>个公共信息图形通用符号的通知</w:t>
      </w:r>
    </w:p>
    <w:p w:rsidR="00BB2EF3" w:rsidRDefault="00BB2EF3" w:rsidP="000000A8">
      <w:pPr>
        <w:spacing w:line="560" w:lineRule="exact"/>
        <w:rPr>
          <w:rFonts w:ascii="仿宋_GB2312" w:eastAsia="仿宋_GB2312" w:cs="Calibri"/>
          <w:sz w:val="32"/>
          <w:szCs w:val="32"/>
        </w:rPr>
      </w:pPr>
    </w:p>
    <w:p w:rsidR="00BB2EF3" w:rsidRDefault="00BB2EF3" w:rsidP="000000A8">
      <w:pPr>
        <w:spacing w:line="560" w:lineRule="exact"/>
        <w:rPr>
          <w:rFonts w:ascii="仿宋_GB2312" w:eastAsia="仿宋_GB2312" w:cs="Calibri"/>
          <w:sz w:val="32"/>
          <w:szCs w:val="32"/>
        </w:rPr>
      </w:pPr>
      <w:r>
        <w:rPr>
          <w:rFonts w:ascii="仿宋_GB2312" w:eastAsia="仿宋_GB2312" w:cs="Calibri" w:hint="eastAsia"/>
          <w:sz w:val="32"/>
          <w:szCs w:val="32"/>
        </w:rPr>
        <w:t>各区</w:t>
      </w:r>
      <w:r>
        <w:rPr>
          <w:rFonts w:ascii="仿宋_GB2312" w:eastAsia="仿宋_GB2312" w:cs="Calibri"/>
          <w:sz w:val="32"/>
          <w:szCs w:val="32"/>
        </w:rPr>
        <w:t>(</w:t>
      </w:r>
      <w:r>
        <w:rPr>
          <w:rFonts w:ascii="仿宋_GB2312" w:eastAsia="仿宋_GB2312" w:cs="Calibri" w:hint="eastAsia"/>
          <w:sz w:val="32"/>
          <w:szCs w:val="32"/>
        </w:rPr>
        <w:t>市</w:t>
      </w:r>
      <w:r>
        <w:rPr>
          <w:rFonts w:ascii="仿宋_GB2312" w:eastAsia="仿宋_GB2312" w:cs="Calibri"/>
          <w:sz w:val="32"/>
          <w:szCs w:val="32"/>
        </w:rPr>
        <w:t>)</w:t>
      </w:r>
      <w:r>
        <w:rPr>
          <w:rFonts w:ascii="仿宋_GB2312" w:eastAsia="仿宋_GB2312" w:cs="Calibri" w:hint="eastAsia"/>
          <w:sz w:val="32"/>
          <w:szCs w:val="32"/>
        </w:rPr>
        <w:t>县卫生局、市直属卫生单位、卫生部在蓉医疗机构、省卫生厅、省中管局直属在蓉医疗机构、市级及局注册、区（市）县卫生局注册二级及以上医疗机构、</w:t>
      </w:r>
      <w:r>
        <w:rPr>
          <w:rFonts w:ascii="仿宋_GB2312" w:eastAsia="仿宋_GB2312" w:hAnsi="Arial" w:cs="仿宋_GB2312" w:hint="eastAsia"/>
          <w:color w:val="000000"/>
          <w:kern w:val="0"/>
          <w:sz w:val="32"/>
          <w:szCs w:val="32"/>
        </w:rPr>
        <w:t>部分相关</w:t>
      </w:r>
      <w:r>
        <w:rPr>
          <w:rFonts w:ascii="仿宋_GB2312" w:eastAsia="仿宋_GB2312" w:cs="Calibri" w:hint="eastAsia"/>
          <w:sz w:val="32"/>
          <w:szCs w:val="32"/>
        </w:rPr>
        <w:t>社区卫生服务中心和乡镇卫生院：</w:t>
      </w:r>
    </w:p>
    <w:p w:rsidR="00BB2EF3" w:rsidRDefault="00BB2EF3" w:rsidP="000000A8">
      <w:pPr>
        <w:spacing w:line="560" w:lineRule="exact"/>
        <w:ind w:firstLineChars="200" w:firstLine="31680"/>
        <w:rPr>
          <w:rFonts w:ascii="仿宋_GB2312" w:eastAsia="仿宋_GB2312" w:cs="Calibri"/>
          <w:sz w:val="32"/>
          <w:szCs w:val="32"/>
        </w:rPr>
      </w:pPr>
      <w:r w:rsidRPr="00E000B8">
        <w:rPr>
          <w:rFonts w:ascii="仿宋_GB2312" w:eastAsia="仿宋_GB2312" w:cs="Calibri" w:hint="eastAsia"/>
          <w:sz w:val="32"/>
          <w:szCs w:val="32"/>
        </w:rPr>
        <w:t>根据</w:t>
      </w:r>
      <w:r>
        <w:rPr>
          <w:rFonts w:ascii="仿宋_GB2312" w:eastAsia="仿宋_GB2312" w:cs="Calibri" w:hint="eastAsia"/>
          <w:sz w:val="32"/>
          <w:szCs w:val="32"/>
        </w:rPr>
        <w:t>《成都市规范公共场所外文用语和公共标志专项整治行动领导小组办公室关于实施</w:t>
      </w:r>
      <w:r>
        <w:rPr>
          <w:rFonts w:ascii="仿宋_GB2312" w:eastAsia="仿宋_GB2312" w:cs="Calibri"/>
          <w:sz w:val="32"/>
          <w:szCs w:val="32"/>
        </w:rPr>
        <w:t>116</w:t>
      </w:r>
      <w:r>
        <w:rPr>
          <w:rFonts w:ascii="仿宋_GB2312" w:eastAsia="仿宋_GB2312" w:cs="Calibri" w:hint="eastAsia"/>
          <w:sz w:val="32"/>
          <w:szCs w:val="32"/>
        </w:rPr>
        <w:t>个公共信息图形通用符合的通知》，国家标准</w:t>
      </w:r>
      <w:r w:rsidRPr="00C10A26">
        <w:rPr>
          <w:rFonts w:ascii="仿宋_GB2312" w:eastAsia="仿宋_GB2312" w:cs="Calibri"/>
          <w:sz w:val="32"/>
          <w:szCs w:val="32"/>
        </w:rPr>
        <w:t>GB/T 10001.1-2006</w:t>
      </w:r>
      <w:r w:rsidRPr="00C10A26">
        <w:rPr>
          <w:rFonts w:ascii="仿宋_GB2312" w:eastAsia="仿宋_GB2312" w:cs="Calibri" w:hint="eastAsia"/>
          <w:sz w:val="32"/>
          <w:szCs w:val="32"/>
        </w:rPr>
        <w:t>《标志用公共信息图形符号</w:t>
      </w:r>
      <w:r w:rsidRPr="00C10A26">
        <w:rPr>
          <w:rFonts w:ascii="仿宋_GB2312" w:eastAsia="仿宋_GB2312" w:cs="Calibri"/>
          <w:sz w:val="32"/>
          <w:szCs w:val="32"/>
        </w:rPr>
        <w:t xml:space="preserve"> </w:t>
      </w:r>
      <w:r w:rsidRPr="00C10A26">
        <w:rPr>
          <w:rFonts w:ascii="仿宋_GB2312" w:eastAsia="仿宋_GB2312" w:cs="Calibri" w:hint="eastAsia"/>
          <w:sz w:val="32"/>
          <w:szCs w:val="32"/>
        </w:rPr>
        <w:t>第</w:t>
      </w:r>
      <w:r w:rsidRPr="00C10A26">
        <w:rPr>
          <w:rFonts w:ascii="仿宋_GB2312" w:eastAsia="仿宋_GB2312" w:cs="Calibri"/>
          <w:sz w:val="32"/>
          <w:szCs w:val="32"/>
        </w:rPr>
        <w:t>1</w:t>
      </w:r>
      <w:r w:rsidRPr="00C10A26">
        <w:rPr>
          <w:rFonts w:ascii="仿宋_GB2312" w:eastAsia="仿宋_GB2312" w:cs="Calibri" w:hint="eastAsia"/>
          <w:sz w:val="32"/>
          <w:szCs w:val="32"/>
        </w:rPr>
        <w:t>部分：通用符号》已经国家组织修订，新标准自</w:t>
      </w:r>
      <w:r w:rsidRPr="00C10A26">
        <w:rPr>
          <w:rFonts w:ascii="仿宋_GB2312" w:eastAsia="仿宋_GB2312" w:cs="Calibri"/>
          <w:sz w:val="32"/>
          <w:szCs w:val="32"/>
        </w:rPr>
        <w:t>2013</w:t>
      </w:r>
      <w:r w:rsidRPr="00C10A26">
        <w:rPr>
          <w:rFonts w:ascii="仿宋_GB2312" w:eastAsia="仿宋_GB2312" w:cs="Calibri" w:hint="eastAsia"/>
          <w:sz w:val="32"/>
          <w:szCs w:val="32"/>
        </w:rPr>
        <w:t>年</w:t>
      </w:r>
      <w:r w:rsidRPr="00C10A26">
        <w:rPr>
          <w:rFonts w:ascii="仿宋_GB2312" w:eastAsia="仿宋_GB2312" w:cs="Calibri"/>
          <w:sz w:val="32"/>
          <w:szCs w:val="32"/>
        </w:rPr>
        <w:t>6</w:t>
      </w:r>
      <w:r w:rsidRPr="00C10A26">
        <w:rPr>
          <w:rFonts w:ascii="仿宋_GB2312" w:eastAsia="仿宋_GB2312" w:cs="Calibri" w:hint="eastAsia"/>
          <w:sz w:val="32"/>
          <w:szCs w:val="32"/>
        </w:rPr>
        <w:t>月</w:t>
      </w:r>
      <w:r w:rsidRPr="00C10A26">
        <w:rPr>
          <w:rFonts w:ascii="仿宋_GB2312" w:eastAsia="仿宋_GB2312" w:cs="Calibri"/>
          <w:sz w:val="32"/>
          <w:szCs w:val="32"/>
        </w:rPr>
        <w:t>1</w:t>
      </w:r>
      <w:r w:rsidRPr="00C10A26">
        <w:rPr>
          <w:rFonts w:ascii="仿宋_GB2312" w:eastAsia="仿宋_GB2312" w:cs="Calibri" w:hint="eastAsia"/>
          <w:sz w:val="32"/>
          <w:szCs w:val="32"/>
        </w:rPr>
        <w:t>日起正式实施。</w:t>
      </w:r>
      <w:r>
        <w:rPr>
          <w:rFonts w:ascii="仿宋_GB2312" w:eastAsia="仿宋_GB2312" w:cs="Calibri" w:hint="eastAsia"/>
          <w:sz w:val="32"/>
          <w:szCs w:val="32"/>
        </w:rPr>
        <w:t>经我市</w:t>
      </w:r>
      <w:r w:rsidRPr="00C10A26">
        <w:rPr>
          <w:rFonts w:ascii="仿宋_GB2312" w:eastAsia="仿宋_GB2312" w:cs="Calibri" w:hint="eastAsia"/>
          <w:sz w:val="32"/>
          <w:szCs w:val="32"/>
        </w:rPr>
        <w:t>专项整治行动领导小组决定：</w:t>
      </w:r>
      <w:r>
        <w:rPr>
          <w:rFonts w:ascii="仿宋_GB2312" w:eastAsia="仿宋_GB2312" w:cs="Calibri" w:hint="eastAsia"/>
          <w:sz w:val="32"/>
          <w:szCs w:val="32"/>
        </w:rPr>
        <w:t>各相关单位在</w:t>
      </w:r>
      <w:r w:rsidRPr="00C10A26">
        <w:rPr>
          <w:rFonts w:ascii="仿宋_GB2312" w:eastAsia="仿宋_GB2312" w:cs="Calibri" w:hint="eastAsia"/>
          <w:sz w:val="32"/>
          <w:szCs w:val="32"/>
        </w:rPr>
        <w:t>专项整治工作中</w:t>
      </w:r>
      <w:r>
        <w:rPr>
          <w:rFonts w:ascii="仿宋_GB2312" w:eastAsia="仿宋_GB2312" w:cs="Calibri" w:hint="eastAsia"/>
          <w:sz w:val="32"/>
          <w:szCs w:val="32"/>
        </w:rPr>
        <w:t>，所涉及的</w:t>
      </w:r>
      <w:r w:rsidRPr="00C10A26">
        <w:rPr>
          <w:rFonts w:ascii="仿宋_GB2312" w:eastAsia="仿宋_GB2312" w:cs="Calibri"/>
          <w:sz w:val="32"/>
          <w:szCs w:val="32"/>
        </w:rPr>
        <w:t>116</w:t>
      </w:r>
      <w:r w:rsidRPr="00C10A26">
        <w:rPr>
          <w:rFonts w:ascii="仿宋_GB2312" w:eastAsia="仿宋_GB2312" w:cs="Calibri" w:hint="eastAsia"/>
          <w:sz w:val="32"/>
          <w:szCs w:val="32"/>
        </w:rPr>
        <w:t>个通用符号（</w:t>
      </w:r>
      <w:r>
        <w:rPr>
          <w:rFonts w:ascii="仿宋_GB2312" w:eastAsia="仿宋_GB2312" w:cs="Calibri" w:hint="eastAsia"/>
          <w:sz w:val="32"/>
          <w:szCs w:val="32"/>
        </w:rPr>
        <w:t>见附件</w:t>
      </w:r>
      <w:r w:rsidRPr="00C10A26">
        <w:rPr>
          <w:rFonts w:ascii="仿宋_GB2312" w:eastAsia="仿宋_GB2312" w:cs="Calibri" w:hint="eastAsia"/>
          <w:sz w:val="32"/>
          <w:szCs w:val="32"/>
        </w:rPr>
        <w:t>）与老</w:t>
      </w:r>
      <w:r>
        <w:rPr>
          <w:rFonts w:ascii="仿宋_GB2312" w:eastAsia="仿宋_GB2312" w:cs="Calibri" w:hint="eastAsia"/>
          <w:sz w:val="32"/>
          <w:szCs w:val="32"/>
        </w:rPr>
        <w:t>标准不一致的一律按新的国家标准执行。</w:t>
      </w:r>
    </w:p>
    <w:p w:rsidR="00BB2EF3" w:rsidRDefault="00BB2EF3" w:rsidP="000000A8">
      <w:pPr>
        <w:spacing w:line="560" w:lineRule="exact"/>
        <w:ind w:firstLineChars="200" w:firstLine="31680"/>
        <w:rPr>
          <w:rFonts w:ascii="仿宋_GB2312" w:eastAsia="仿宋_GB2312" w:cs="Calibri"/>
          <w:sz w:val="32"/>
          <w:szCs w:val="32"/>
        </w:rPr>
      </w:pPr>
      <w:r>
        <w:rPr>
          <w:rFonts w:ascii="仿宋_GB2312" w:eastAsia="仿宋_GB2312" w:cs="Calibri" w:hint="eastAsia"/>
          <w:sz w:val="32"/>
          <w:szCs w:val="32"/>
        </w:rPr>
        <w:t>各相关医疗卫生单位要结合《</w:t>
      </w:r>
      <w:r w:rsidRPr="00E000B8">
        <w:rPr>
          <w:rFonts w:ascii="仿宋_GB2312" w:eastAsia="仿宋_GB2312" w:cs="Calibri" w:hint="eastAsia"/>
          <w:sz w:val="32"/>
          <w:szCs w:val="32"/>
        </w:rPr>
        <w:t>成都市卫生局成都市医院管理局关于</w:t>
      </w:r>
      <w:r>
        <w:rPr>
          <w:rFonts w:ascii="仿宋_GB2312" w:eastAsia="仿宋_GB2312" w:cs="Calibri" w:hint="eastAsia"/>
          <w:sz w:val="32"/>
          <w:szCs w:val="32"/>
        </w:rPr>
        <w:t>落实</w:t>
      </w:r>
      <w:r>
        <w:rPr>
          <w:rFonts w:ascii="仿宋_GB2312" w:eastAsia="仿宋_GB2312" w:cs="Calibri"/>
          <w:sz w:val="32"/>
          <w:szCs w:val="32"/>
        </w:rPr>
        <w:t>2013</w:t>
      </w:r>
      <w:r>
        <w:rPr>
          <w:rFonts w:ascii="仿宋_GB2312" w:eastAsia="仿宋_GB2312" w:cs="Calibri" w:hint="eastAsia"/>
          <w:sz w:val="32"/>
          <w:szCs w:val="32"/>
        </w:rPr>
        <w:t>年成都市医疗服务软件提升工作有关规范医疗机构外文用语和公共标志的补充通知》（</w:t>
      </w:r>
      <w:r w:rsidRPr="00C10A26">
        <w:rPr>
          <w:rFonts w:ascii="仿宋_GB2312" w:eastAsia="仿宋_GB2312" w:cs="Calibri" w:hint="eastAsia"/>
          <w:sz w:val="32"/>
          <w:szCs w:val="32"/>
        </w:rPr>
        <w:t>成卫发〔</w:t>
      </w:r>
      <w:r w:rsidRPr="00C10A26">
        <w:rPr>
          <w:rFonts w:ascii="仿宋_GB2312" w:eastAsia="仿宋_GB2312" w:cs="Calibri"/>
          <w:sz w:val="32"/>
          <w:szCs w:val="32"/>
        </w:rPr>
        <w:t>2013</w:t>
      </w:r>
      <w:r w:rsidRPr="00C10A26">
        <w:rPr>
          <w:rFonts w:ascii="仿宋_GB2312" w:eastAsia="仿宋_GB2312" w:cs="Calibri" w:hint="eastAsia"/>
          <w:sz w:val="32"/>
          <w:szCs w:val="32"/>
        </w:rPr>
        <w:t>〕</w:t>
      </w:r>
      <w:r>
        <w:rPr>
          <w:rFonts w:ascii="仿宋_GB2312" w:eastAsia="仿宋_GB2312" w:cs="Calibri"/>
          <w:sz w:val="32"/>
          <w:szCs w:val="32"/>
        </w:rPr>
        <w:t>29</w:t>
      </w:r>
      <w:r w:rsidRPr="00C10A26">
        <w:rPr>
          <w:rFonts w:ascii="仿宋_GB2312" w:eastAsia="仿宋_GB2312" w:cs="Calibri" w:hint="eastAsia"/>
          <w:sz w:val="32"/>
          <w:szCs w:val="32"/>
        </w:rPr>
        <w:t>号</w:t>
      </w:r>
      <w:r>
        <w:rPr>
          <w:rFonts w:ascii="仿宋_GB2312" w:eastAsia="仿宋_GB2312" w:cs="Calibri" w:hint="eastAsia"/>
          <w:sz w:val="32"/>
          <w:szCs w:val="32"/>
        </w:rPr>
        <w:t>）做好外文用语和公共标志整治工作。</w:t>
      </w:r>
    </w:p>
    <w:p w:rsidR="00BB2EF3" w:rsidRDefault="00BB2EF3" w:rsidP="000000A8">
      <w:pPr>
        <w:spacing w:line="560" w:lineRule="exact"/>
        <w:ind w:firstLineChars="200" w:firstLine="31680"/>
        <w:rPr>
          <w:rFonts w:ascii="仿宋_GB2312" w:eastAsia="仿宋_GB2312" w:cs="Calibri"/>
          <w:sz w:val="32"/>
          <w:szCs w:val="32"/>
        </w:rPr>
      </w:pPr>
      <w:r>
        <w:rPr>
          <w:rFonts w:ascii="仿宋_GB2312" w:eastAsia="仿宋_GB2312" w:cs="Calibri" w:hint="eastAsia"/>
          <w:sz w:val="32"/>
          <w:szCs w:val="32"/>
        </w:rPr>
        <w:t>本通知下发前已按照</w:t>
      </w:r>
      <w:r>
        <w:rPr>
          <w:rFonts w:ascii="仿宋_GB2312" w:eastAsia="仿宋_GB2312" w:cs="Calibri"/>
          <w:sz w:val="32"/>
          <w:szCs w:val="32"/>
        </w:rPr>
        <w:t>ISO7001-2007</w:t>
      </w:r>
      <w:r>
        <w:rPr>
          <w:rFonts w:ascii="仿宋_GB2312" w:eastAsia="仿宋_GB2312" w:cs="Calibri" w:hint="eastAsia"/>
          <w:sz w:val="32"/>
          <w:szCs w:val="32"/>
        </w:rPr>
        <w:t>公共信息图形符号已经完成或正在制作的标志继续延用，尚未制作的按新规定执行。请各相关单位于</w:t>
      </w:r>
      <w:r>
        <w:rPr>
          <w:rFonts w:ascii="仿宋_GB2312" w:eastAsia="仿宋_GB2312" w:cs="Calibri"/>
          <w:sz w:val="32"/>
          <w:szCs w:val="32"/>
        </w:rPr>
        <w:t>2013</w:t>
      </w:r>
      <w:r>
        <w:rPr>
          <w:rFonts w:ascii="仿宋_GB2312" w:eastAsia="仿宋_GB2312" w:cs="Calibri" w:hint="eastAsia"/>
          <w:sz w:val="32"/>
          <w:szCs w:val="32"/>
        </w:rPr>
        <w:t>年</w:t>
      </w:r>
      <w:r>
        <w:rPr>
          <w:rFonts w:ascii="仿宋_GB2312" w:eastAsia="仿宋_GB2312" w:cs="Calibri"/>
          <w:sz w:val="32"/>
          <w:szCs w:val="32"/>
        </w:rPr>
        <w:t>4</w:t>
      </w:r>
      <w:r>
        <w:rPr>
          <w:rFonts w:ascii="仿宋_GB2312" w:eastAsia="仿宋_GB2312" w:cs="Calibri" w:hint="eastAsia"/>
          <w:sz w:val="32"/>
          <w:szCs w:val="32"/>
        </w:rPr>
        <w:t>月</w:t>
      </w:r>
      <w:r>
        <w:rPr>
          <w:rFonts w:ascii="仿宋_GB2312" w:eastAsia="仿宋_GB2312" w:cs="Calibri"/>
          <w:sz w:val="32"/>
          <w:szCs w:val="32"/>
        </w:rPr>
        <w:t>16</w:t>
      </w:r>
      <w:r>
        <w:rPr>
          <w:rFonts w:ascii="仿宋_GB2312" w:eastAsia="仿宋_GB2312" w:cs="Calibri" w:hint="eastAsia"/>
          <w:sz w:val="32"/>
          <w:szCs w:val="32"/>
        </w:rPr>
        <w:t>日前到成都市卫生局拷盘新《公共信息图形符号</w:t>
      </w:r>
      <w:r>
        <w:rPr>
          <w:rFonts w:ascii="仿宋_GB2312" w:eastAsia="仿宋_GB2312" w:cs="Calibri"/>
          <w:sz w:val="32"/>
          <w:szCs w:val="32"/>
        </w:rPr>
        <w:t xml:space="preserve"> </w:t>
      </w:r>
      <w:r>
        <w:rPr>
          <w:rFonts w:ascii="仿宋_GB2312" w:eastAsia="仿宋_GB2312" w:cs="Calibri" w:hint="eastAsia"/>
          <w:sz w:val="32"/>
          <w:szCs w:val="32"/>
        </w:rPr>
        <w:t>第</w:t>
      </w:r>
      <w:r>
        <w:rPr>
          <w:rFonts w:ascii="仿宋_GB2312" w:eastAsia="仿宋_GB2312" w:cs="Calibri"/>
          <w:sz w:val="32"/>
          <w:szCs w:val="32"/>
        </w:rPr>
        <w:t>1</w:t>
      </w:r>
      <w:r>
        <w:rPr>
          <w:rFonts w:ascii="仿宋_GB2312" w:eastAsia="仿宋_GB2312" w:cs="Calibri" w:hint="eastAsia"/>
          <w:sz w:val="32"/>
          <w:szCs w:val="32"/>
        </w:rPr>
        <w:t>部分：通用图形符号》。</w:t>
      </w:r>
    </w:p>
    <w:p w:rsidR="00BB2EF3" w:rsidRDefault="00BB2EF3" w:rsidP="000000A8">
      <w:pPr>
        <w:spacing w:line="560" w:lineRule="exact"/>
        <w:ind w:firstLineChars="200" w:firstLine="31680"/>
        <w:rPr>
          <w:rFonts w:ascii="仿宋_GB2312" w:eastAsia="仿宋_GB2312" w:cs="Calibri"/>
          <w:sz w:val="32"/>
          <w:szCs w:val="32"/>
        </w:rPr>
      </w:pPr>
      <w:r>
        <w:rPr>
          <w:rFonts w:ascii="仿宋_GB2312" w:eastAsia="仿宋_GB2312" w:cs="Calibri" w:hint="eastAsia"/>
          <w:sz w:val="32"/>
          <w:szCs w:val="32"/>
        </w:rPr>
        <w:t>联系人及</w:t>
      </w:r>
      <w:r w:rsidRPr="008C7EA5">
        <w:rPr>
          <w:rFonts w:ascii="仿宋_GB2312" w:eastAsia="仿宋_GB2312" w:cs="Calibri" w:hint="eastAsia"/>
          <w:sz w:val="32"/>
          <w:szCs w:val="32"/>
        </w:rPr>
        <w:t>电话：</w:t>
      </w:r>
      <w:r>
        <w:rPr>
          <w:rFonts w:ascii="仿宋_GB2312" w:eastAsia="仿宋_GB2312" w:cs="Calibri" w:hint="eastAsia"/>
          <w:sz w:val="32"/>
          <w:szCs w:val="32"/>
        </w:rPr>
        <w:t>李晴</w:t>
      </w:r>
      <w:r>
        <w:rPr>
          <w:rFonts w:ascii="仿宋_GB2312" w:eastAsia="仿宋_GB2312" w:cs="Calibri"/>
          <w:sz w:val="32"/>
          <w:szCs w:val="32"/>
        </w:rPr>
        <w:t xml:space="preserve"> </w:t>
      </w:r>
      <w:r w:rsidRPr="008C7EA5">
        <w:rPr>
          <w:rFonts w:ascii="仿宋_GB2312" w:eastAsia="仿宋_GB2312" w:cs="Calibri"/>
          <w:sz w:val="32"/>
          <w:szCs w:val="32"/>
        </w:rPr>
        <w:t>61881940</w:t>
      </w:r>
      <w:r>
        <w:rPr>
          <w:rFonts w:ascii="仿宋_GB2312" w:eastAsia="仿宋_GB2312" w:cs="Calibri" w:hint="eastAsia"/>
          <w:sz w:val="32"/>
          <w:szCs w:val="32"/>
        </w:rPr>
        <w:t>（成都市锦城大道</w:t>
      </w:r>
      <w:r>
        <w:rPr>
          <w:rFonts w:ascii="仿宋_GB2312" w:eastAsia="仿宋_GB2312" w:cs="Calibri"/>
          <w:sz w:val="32"/>
          <w:szCs w:val="32"/>
        </w:rPr>
        <w:t>366</w:t>
      </w:r>
      <w:r>
        <w:rPr>
          <w:rFonts w:ascii="仿宋_GB2312" w:eastAsia="仿宋_GB2312" w:cs="Calibri" w:hint="eastAsia"/>
          <w:sz w:val="32"/>
          <w:szCs w:val="32"/>
        </w:rPr>
        <w:t>号</w:t>
      </w:r>
      <w:r>
        <w:rPr>
          <w:rFonts w:ascii="仿宋_GB2312" w:eastAsia="仿宋_GB2312" w:cs="Calibri"/>
          <w:sz w:val="32"/>
          <w:szCs w:val="32"/>
        </w:rPr>
        <w:t>2</w:t>
      </w:r>
      <w:r>
        <w:rPr>
          <w:rFonts w:ascii="仿宋_GB2312" w:eastAsia="仿宋_GB2312" w:cs="Calibri" w:hint="eastAsia"/>
          <w:sz w:val="32"/>
          <w:szCs w:val="32"/>
        </w:rPr>
        <w:t>号楼</w:t>
      </w:r>
      <w:r>
        <w:rPr>
          <w:rFonts w:ascii="仿宋_GB2312" w:eastAsia="仿宋_GB2312" w:cs="Calibri"/>
          <w:sz w:val="32"/>
          <w:szCs w:val="32"/>
        </w:rPr>
        <w:t>2920</w:t>
      </w:r>
      <w:r>
        <w:rPr>
          <w:rFonts w:ascii="仿宋_GB2312" w:eastAsia="仿宋_GB2312" w:cs="Calibri" w:hint="eastAsia"/>
          <w:sz w:val="32"/>
          <w:szCs w:val="32"/>
        </w:rPr>
        <w:t>办公室）</w:t>
      </w:r>
    </w:p>
    <w:p w:rsidR="00BB2EF3" w:rsidRPr="008C7EA5" w:rsidRDefault="00BB2EF3" w:rsidP="000000A8">
      <w:pPr>
        <w:spacing w:line="560" w:lineRule="exact"/>
        <w:ind w:firstLineChars="200" w:firstLine="31680"/>
        <w:rPr>
          <w:rFonts w:ascii="仿宋_GB2312" w:eastAsia="仿宋_GB2312" w:cs="Calibri"/>
          <w:sz w:val="32"/>
          <w:szCs w:val="32"/>
        </w:rPr>
      </w:pPr>
    </w:p>
    <w:p w:rsidR="00BB2EF3" w:rsidRPr="008C7EA5" w:rsidRDefault="00BB2EF3" w:rsidP="000000A8">
      <w:pPr>
        <w:spacing w:line="560" w:lineRule="exact"/>
        <w:ind w:firstLineChars="200" w:firstLine="31680"/>
        <w:rPr>
          <w:rFonts w:ascii="仿宋_GB2312" w:eastAsia="仿宋_GB2312" w:cs="Calibri"/>
          <w:sz w:val="32"/>
          <w:szCs w:val="32"/>
        </w:rPr>
      </w:pPr>
      <w:r>
        <w:rPr>
          <w:rFonts w:ascii="仿宋_GB2312" w:eastAsia="仿宋_GB2312" w:cs="Calibri" w:hint="eastAsia"/>
          <w:sz w:val="32"/>
          <w:szCs w:val="32"/>
        </w:rPr>
        <w:t>附件：公共信息图形符号</w:t>
      </w:r>
      <w:r>
        <w:rPr>
          <w:rFonts w:ascii="仿宋_GB2312" w:eastAsia="仿宋_GB2312" w:cs="Calibri"/>
          <w:sz w:val="32"/>
          <w:szCs w:val="32"/>
        </w:rPr>
        <w:t xml:space="preserve"> </w:t>
      </w:r>
      <w:r>
        <w:rPr>
          <w:rFonts w:ascii="仿宋_GB2312" w:eastAsia="仿宋_GB2312" w:cs="Calibri" w:hint="eastAsia"/>
          <w:sz w:val="32"/>
          <w:szCs w:val="32"/>
        </w:rPr>
        <w:t>第</w:t>
      </w:r>
      <w:r>
        <w:rPr>
          <w:rFonts w:ascii="仿宋_GB2312" w:eastAsia="仿宋_GB2312" w:cs="Calibri"/>
          <w:sz w:val="32"/>
          <w:szCs w:val="32"/>
        </w:rPr>
        <w:t>1</w:t>
      </w:r>
      <w:r>
        <w:rPr>
          <w:rFonts w:ascii="仿宋_GB2312" w:eastAsia="仿宋_GB2312" w:cs="Calibri" w:hint="eastAsia"/>
          <w:sz w:val="32"/>
          <w:szCs w:val="32"/>
        </w:rPr>
        <w:t>部分：通用图形符号</w:t>
      </w:r>
    </w:p>
    <w:p w:rsidR="00BB2EF3" w:rsidRDefault="00BB2EF3" w:rsidP="000000A8">
      <w:pPr>
        <w:spacing w:line="560" w:lineRule="exact"/>
        <w:ind w:leftChars="500" w:left="31680" w:rightChars="500" w:right="31680"/>
        <w:rPr>
          <w:rFonts w:ascii="仿宋_GB2312" w:eastAsia="仿宋_GB2312" w:cs="Calibri"/>
          <w:sz w:val="32"/>
          <w:szCs w:val="32"/>
        </w:rPr>
      </w:pPr>
    </w:p>
    <w:p w:rsidR="00BB2EF3" w:rsidRDefault="00BB2EF3" w:rsidP="000000A8">
      <w:pPr>
        <w:spacing w:line="560" w:lineRule="exact"/>
        <w:ind w:leftChars="500" w:left="31680" w:rightChars="500" w:right="31680"/>
        <w:rPr>
          <w:rFonts w:ascii="仿宋_GB2312" w:eastAsia="仿宋_GB2312" w:cs="Calibri"/>
          <w:sz w:val="32"/>
          <w:szCs w:val="32"/>
        </w:rPr>
      </w:pPr>
    </w:p>
    <w:p w:rsidR="00BB2EF3" w:rsidRPr="008C7EA5" w:rsidRDefault="00BB2EF3" w:rsidP="000000A8">
      <w:pPr>
        <w:spacing w:line="560" w:lineRule="exact"/>
        <w:ind w:leftChars="500" w:left="31680" w:rightChars="500" w:right="31680"/>
        <w:rPr>
          <w:rFonts w:ascii="仿宋_GB2312" w:eastAsia="仿宋_GB2312" w:cs="Calibri"/>
          <w:sz w:val="32"/>
          <w:szCs w:val="32"/>
        </w:rPr>
      </w:pPr>
      <w:r>
        <w:rPr>
          <w:rFonts w:ascii="仿宋_GB2312" w:eastAsia="仿宋_GB2312" w:cs="Calibri" w:hint="eastAsia"/>
          <w:sz w:val="32"/>
          <w:szCs w:val="32"/>
        </w:rPr>
        <w:t>成都市卫生局</w:t>
      </w:r>
      <w:r>
        <w:rPr>
          <w:rFonts w:ascii="仿宋_GB2312" w:eastAsia="仿宋_GB2312" w:cs="Calibri"/>
          <w:sz w:val="32"/>
          <w:szCs w:val="32"/>
        </w:rPr>
        <w:t xml:space="preserve">               </w:t>
      </w:r>
      <w:r>
        <w:rPr>
          <w:rFonts w:ascii="仿宋_GB2312" w:eastAsia="仿宋_GB2312" w:cs="Calibri" w:hint="eastAsia"/>
          <w:sz w:val="32"/>
          <w:szCs w:val="32"/>
        </w:rPr>
        <w:t>成都市医院管理局</w:t>
      </w:r>
    </w:p>
    <w:p w:rsidR="00BB2EF3" w:rsidRDefault="00BB2EF3" w:rsidP="000000A8">
      <w:pPr>
        <w:spacing w:line="560" w:lineRule="exact"/>
        <w:ind w:firstLineChars="1739" w:firstLine="31680"/>
        <w:rPr>
          <w:rFonts w:ascii="仿宋_GB2312" w:eastAsia="仿宋_GB2312" w:cs="Calibri"/>
          <w:sz w:val="32"/>
          <w:szCs w:val="32"/>
        </w:rPr>
      </w:pPr>
      <w:smartTag w:uri="urn:schemas-microsoft-com:office:smarttags" w:element="chsdate">
        <w:smartTagPr>
          <w:attr w:name="IsROCDate" w:val="False"/>
          <w:attr w:name="IsLunarDate" w:val="False"/>
          <w:attr w:name="Day" w:val="9"/>
          <w:attr w:name="Month" w:val="4"/>
          <w:attr w:name="Year" w:val="2013"/>
        </w:smartTagPr>
        <w:r w:rsidRPr="008C7EA5">
          <w:rPr>
            <w:rFonts w:ascii="仿宋_GB2312" w:eastAsia="仿宋_GB2312" w:cs="Calibri"/>
            <w:sz w:val="32"/>
            <w:szCs w:val="32"/>
          </w:rPr>
          <w:t>2013</w:t>
        </w:r>
        <w:r w:rsidRPr="008C7EA5">
          <w:rPr>
            <w:rFonts w:ascii="仿宋_GB2312" w:eastAsia="仿宋_GB2312" w:cs="Calibri" w:hint="eastAsia"/>
            <w:sz w:val="32"/>
            <w:szCs w:val="32"/>
          </w:rPr>
          <w:t>年</w:t>
        </w:r>
        <w:r>
          <w:rPr>
            <w:rFonts w:ascii="仿宋_GB2312" w:eastAsia="仿宋_GB2312" w:cs="Calibri"/>
            <w:sz w:val="32"/>
            <w:szCs w:val="32"/>
          </w:rPr>
          <w:t>4</w:t>
        </w:r>
        <w:r w:rsidRPr="008C7EA5">
          <w:rPr>
            <w:rFonts w:ascii="仿宋_GB2312" w:eastAsia="仿宋_GB2312" w:cs="Calibri" w:hint="eastAsia"/>
            <w:sz w:val="32"/>
            <w:szCs w:val="32"/>
          </w:rPr>
          <w:t>月</w:t>
        </w:r>
        <w:r>
          <w:rPr>
            <w:rFonts w:ascii="仿宋_GB2312" w:eastAsia="仿宋_GB2312" w:cs="Calibri"/>
            <w:sz w:val="32"/>
            <w:szCs w:val="32"/>
          </w:rPr>
          <w:t>9</w:t>
        </w:r>
        <w:bookmarkStart w:id="0" w:name="_GoBack"/>
        <w:bookmarkEnd w:id="0"/>
        <w:r w:rsidRPr="008C7EA5">
          <w:rPr>
            <w:rFonts w:ascii="仿宋_GB2312" w:eastAsia="仿宋_GB2312" w:cs="Calibri" w:hint="eastAsia"/>
            <w:sz w:val="32"/>
            <w:szCs w:val="32"/>
          </w:rPr>
          <w:t>日</w:t>
        </w:r>
      </w:smartTag>
    </w:p>
    <w:p w:rsidR="00BB2EF3" w:rsidRPr="001224E3" w:rsidRDefault="00BB2EF3" w:rsidP="000000A8">
      <w:pPr>
        <w:ind w:leftChars="200" w:left="31680" w:rightChars="200" w:right="31680"/>
        <w:jc w:val="left"/>
        <w:rPr>
          <w:rFonts w:ascii="仿宋_GB2312" w:eastAsia="仿宋_GB2312"/>
          <w:sz w:val="32"/>
          <w:szCs w:val="32"/>
        </w:rPr>
      </w:pPr>
      <w:r w:rsidRPr="001224E3">
        <w:rPr>
          <w:rFonts w:ascii="黑体" w:eastAsia="黑体" w:hint="eastAsia"/>
          <w:sz w:val="32"/>
          <w:szCs w:val="32"/>
        </w:rPr>
        <w:t>信息公开形式：</w:t>
      </w:r>
      <w:r>
        <w:rPr>
          <w:rFonts w:ascii="方正小标宋简体" w:eastAsia="方正小标宋简体" w:hint="eastAsia"/>
          <w:sz w:val="32"/>
          <w:szCs w:val="32"/>
        </w:rPr>
        <w:t>不予</w:t>
      </w:r>
      <w:r w:rsidRPr="001224E3">
        <w:rPr>
          <w:rFonts w:ascii="方正小标宋简体" w:eastAsia="方正小标宋简体" w:hint="eastAsia"/>
          <w:sz w:val="32"/>
          <w:szCs w:val="32"/>
        </w:rPr>
        <w:t>公开</w:t>
      </w:r>
    </w:p>
    <w:p w:rsidR="00BB2EF3" w:rsidRPr="00564BD0" w:rsidRDefault="00BB2EF3" w:rsidP="000000A8">
      <w:pPr>
        <w:spacing w:line="600" w:lineRule="exact"/>
        <w:ind w:leftChars="200" w:left="31680" w:rightChars="200" w:right="31680"/>
        <w:rPr>
          <w:rFonts w:ascii="宋体"/>
          <w:sz w:val="28"/>
          <w:szCs w:val="28"/>
        </w:rPr>
      </w:pPr>
      <w:r>
        <w:rPr>
          <w:noProof/>
        </w:rPr>
        <w:pict>
          <v:line id="直接连接符 3" o:spid="_x0000_s1028" style="position:absolute;left:0;text-align:left;z-index:251658752;visibility:visible;mso-wrap-distance-top:-1e-4mm;mso-wrap-distance-bottom:-1e-4mm;mso-position-horizontal:center"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x2Lw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" strokeweight=".99pt"/>
        </w:pict>
      </w:r>
      <w:r w:rsidRPr="00564BD0">
        <w:rPr>
          <w:rFonts w:ascii="仿宋_GB2312" w:eastAsia="仿宋_GB2312" w:hAnsi="宋体" w:hint="eastAsia"/>
          <w:sz w:val="28"/>
          <w:szCs w:val="28"/>
        </w:rPr>
        <w:t>抄送：市第一纪工委（监察分局）。</w:t>
      </w:r>
    </w:p>
    <w:p w:rsidR="00BB2EF3" w:rsidRPr="009B11A5" w:rsidRDefault="00BB2EF3" w:rsidP="006E10D1">
      <w:pPr>
        <w:spacing w:line="600" w:lineRule="exact"/>
        <w:ind w:leftChars="200" w:left="31680" w:rightChars="200" w:right="31680"/>
        <w:rPr>
          <w:rFonts w:ascii="仿宋_GB2312" w:eastAsia="仿宋_GB2312" w:hAnsi="华文中宋"/>
          <w:sz w:val="28"/>
          <w:szCs w:val="28"/>
        </w:rPr>
      </w:pPr>
      <w:r>
        <w:rPr>
          <w:noProof/>
        </w:rPr>
        <w:pict>
          <v:line id="直接连接符 2" o:spid="_x0000_s1029" style="position:absolute;left:0;text-align:left;z-index:251657728;visibility:visible;mso-wrap-distance-top:-1e-4mm;mso-wrap-distance-bottom:-1e-4mm" from="0,2.6pt" to="44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xe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" strokeweight=".57pt"/>
        </w:pict>
      </w:r>
      <w:r>
        <w:rPr>
          <w:noProof/>
        </w:rPr>
        <w:pict>
          <v:line id="直接连接符 1" o:spid="_x0000_s1030" style="position:absolute;left:0;text-align:left;z-index:251659776;visibility:visible;mso-wrap-distance-top:-1e-4mm;mso-wrap-distance-bottom:-1e-4mm;mso-position-horizontal:center" from="0,34.05pt" to="442.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WzLgIAADQ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" strokeweight=".99pt"/>
        </w:pict>
      </w:r>
      <w:r w:rsidRPr="00564BD0">
        <w:rPr>
          <w:rFonts w:ascii="仿宋_GB2312" w:eastAsia="仿宋_GB2312" w:hAnsi="华文中宋" w:hint="eastAsia"/>
          <w:sz w:val="28"/>
          <w:szCs w:val="28"/>
        </w:rPr>
        <w:t xml:space="preserve">成都市卫生局办公室　　</w:t>
      </w:r>
      <w:r>
        <w:rPr>
          <w:rFonts w:ascii="仿宋_GB2312" w:eastAsia="仿宋_GB2312" w:hAnsi="华文中宋"/>
          <w:sz w:val="28"/>
          <w:szCs w:val="28"/>
        </w:rPr>
        <w:t xml:space="preserve">       </w:t>
      </w:r>
      <w:r w:rsidRPr="00564BD0">
        <w:rPr>
          <w:rFonts w:ascii="仿宋_GB2312" w:eastAsia="仿宋_GB2312" w:hAnsi="华文中宋" w:hint="eastAsia"/>
          <w:sz w:val="28"/>
          <w:szCs w:val="28"/>
        </w:rPr>
        <w:t xml:space="preserve">　　</w:t>
      </w:r>
      <w:r>
        <w:rPr>
          <w:rFonts w:ascii="仿宋_GB2312" w:eastAsia="仿宋_GB2312" w:hAnsi="华文中宋"/>
          <w:sz w:val="28"/>
          <w:szCs w:val="28"/>
        </w:rPr>
        <w:t xml:space="preserve"> </w:t>
      </w:r>
      <w:r w:rsidRPr="00564BD0">
        <w:rPr>
          <w:rFonts w:ascii="仿宋_GB2312" w:eastAsia="仿宋_GB2312" w:hAnsi="华文中宋" w:hint="eastAsia"/>
          <w:sz w:val="28"/>
          <w:szCs w:val="28"/>
        </w:rPr>
        <w:t xml:space="preserve">　</w:t>
      </w:r>
      <w:r w:rsidRPr="00564BD0">
        <w:rPr>
          <w:rFonts w:ascii="仿宋_GB2312" w:eastAsia="仿宋_GB2312" w:hAnsi="华文中宋"/>
          <w:sz w:val="28"/>
          <w:szCs w:val="28"/>
        </w:rPr>
        <w:t xml:space="preserve"> </w:t>
      </w:r>
      <w:r w:rsidRPr="00564BD0">
        <w:rPr>
          <w:rFonts w:ascii="仿宋_GB2312" w:eastAsia="仿宋_GB2312" w:hAnsi="华文中宋" w:hint="eastAsia"/>
          <w:sz w:val="28"/>
          <w:szCs w:val="28"/>
        </w:rPr>
        <w:t xml:space="preserve">　</w:t>
      </w:r>
      <w:smartTag w:uri="urn:schemas-microsoft-com:office:smarttags" w:element="chsdate">
        <w:smartTagPr>
          <w:attr w:name="IsROCDate" w:val="False"/>
          <w:attr w:name="IsLunarDate" w:val="False"/>
          <w:attr w:name="Day" w:val="9"/>
          <w:attr w:name="Month" w:val="4"/>
          <w:attr w:name="Year" w:val="2013"/>
        </w:smartTagPr>
        <w:r w:rsidRPr="00564BD0">
          <w:rPr>
            <w:rFonts w:ascii="仿宋_GB2312" w:eastAsia="仿宋_GB2312" w:hAnsi="华文中宋"/>
            <w:sz w:val="28"/>
            <w:szCs w:val="28"/>
          </w:rPr>
          <w:t>201</w:t>
        </w:r>
        <w:r>
          <w:rPr>
            <w:rFonts w:ascii="仿宋_GB2312" w:eastAsia="仿宋_GB2312" w:hAnsi="华文中宋"/>
            <w:sz w:val="28"/>
            <w:szCs w:val="28"/>
          </w:rPr>
          <w:t>3</w:t>
        </w:r>
        <w:r w:rsidRPr="00564BD0">
          <w:rPr>
            <w:rFonts w:ascii="仿宋_GB2312" w:eastAsia="仿宋_GB2312" w:hAnsi="华文中宋" w:hint="eastAsia"/>
            <w:sz w:val="28"/>
            <w:szCs w:val="28"/>
          </w:rPr>
          <w:t>年</w:t>
        </w:r>
        <w:r>
          <w:rPr>
            <w:rFonts w:ascii="仿宋_GB2312" w:eastAsia="仿宋_GB2312" w:hAnsi="华文中宋"/>
            <w:sz w:val="28"/>
            <w:szCs w:val="28"/>
          </w:rPr>
          <w:t>4</w:t>
        </w:r>
        <w:r w:rsidRPr="00564BD0">
          <w:rPr>
            <w:rFonts w:ascii="仿宋_GB2312" w:eastAsia="仿宋_GB2312" w:hAnsi="华文中宋" w:hint="eastAsia"/>
            <w:sz w:val="28"/>
            <w:szCs w:val="28"/>
          </w:rPr>
          <w:t>月</w:t>
        </w:r>
        <w:r>
          <w:rPr>
            <w:rFonts w:ascii="仿宋_GB2312" w:eastAsia="仿宋_GB2312" w:hAnsi="华文中宋"/>
            <w:sz w:val="28"/>
            <w:szCs w:val="28"/>
          </w:rPr>
          <w:t>9</w:t>
        </w:r>
        <w:r w:rsidRPr="00564BD0">
          <w:rPr>
            <w:rFonts w:ascii="仿宋_GB2312" w:eastAsia="仿宋_GB2312" w:hAnsi="华文中宋" w:hint="eastAsia"/>
            <w:sz w:val="28"/>
            <w:szCs w:val="28"/>
          </w:rPr>
          <w:t>日</w:t>
        </w:r>
      </w:smartTag>
      <w:r w:rsidRPr="00564BD0">
        <w:rPr>
          <w:rFonts w:ascii="仿宋_GB2312" w:eastAsia="仿宋_GB2312" w:hAnsi="华文中宋" w:hint="eastAsia"/>
          <w:sz w:val="28"/>
          <w:szCs w:val="28"/>
        </w:rPr>
        <w:t>印发</w:t>
      </w:r>
    </w:p>
    <w:sectPr w:rsidR="00BB2EF3" w:rsidRPr="009B11A5" w:rsidSect="0044084F">
      <w:footerReference w:type="even" r:id="rId7"/>
      <w:footerReference w:type="default" r:id="rId8"/>
      <w:pgSz w:w="11906" w:h="16838" w:code="9"/>
      <w:pgMar w:top="2098" w:right="1531" w:bottom="1928" w:left="1531" w:header="851" w:footer="1418" w:gutter="0"/>
      <w:pgNumType w:fmt="numberInDash"/>
      <w:cols w:space="425"/>
      <w:docGrid w:type="linesAndChars" w:linePitch="305"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EF3" w:rsidRDefault="00BB2EF3" w:rsidP="009B11A5">
      <w:r>
        <w:separator/>
      </w:r>
    </w:p>
  </w:endnote>
  <w:endnote w:type="continuationSeparator" w:id="0">
    <w:p w:rsidR="00BB2EF3" w:rsidRDefault="00BB2EF3" w:rsidP="009B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altName w:val="Arial Unicode MS"/>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F3" w:rsidRPr="009B11A5" w:rsidRDefault="00BB2EF3">
    <w:pPr>
      <w:pStyle w:val="Footer"/>
      <w:rPr>
        <w:rFonts w:ascii="宋体"/>
        <w:sz w:val="28"/>
        <w:szCs w:val="28"/>
      </w:rPr>
    </w:pPr>
    <w:r w:rsidRPr="009B11A5">
      <w:rPr>
        <w:rFonts w:ascii="宋体" w:hAnsi="宋体"/>
        <w:sz w:val="28"/>
        <w:szCs w:val="28"/>
      </w:rPr>
      <w:fldChar w:fldCharType="begin"/>
    </w:r>
    <w:r w:rsidRPr="009B11A5">
      <w:rPr>
        <w:rFonts w:ascii="宋体" w:hAnsi="宋体"/>
        <w:sz w:val="28"/>
        <w:szCs w:val="28"/>
      </w:rPr>
      <w:instrText>PAGE   \* MERGEFORMAT</w:instrText>
    </w:r>
    <w:r w:rsidRPr="009B11A5">
      <w:rPr>
        <w:rFonts w:ascii="宋体" w:hAnsi="宋体"/>
        <w:sz w:val="28"/>
        <w:szCs w:val="28"/>
      </w:rPr>
      <w:fldChar w:fldCharType="separate"/>
    </w:r>
    <w:r w:rsidRPr="000000A8">
      <w:rPr>
        <w:rFonts w:ascii="宋体"/>
        <w:noProof/>
        <w:sz w:val="28"/>
        <w:szCs w:val="28"/>
        <w:lang w:val="zh-CN"/>
      </w:rPr>
      <w:t>-</w:t>
    </w:r>
    <w:r>
      <w:rPr>
        <w:rFonts w:ascii="宋体" w:hAnsi="宋体"/>
        <w:noProof/>
        <w:sz w:val="28"/>
        <w:szCs w:val="28"/>
      </w:rPr>
      <w:t xml:space="preserve"> 2 -</w:t>
    </w:r>
    <w:r w:rsidRPr="009B11A5">
      <w:rPr>
        <w:rFonts w:ascii="宋体" w:hAnsi="宋体"/>
        <w:sz w:val="28"/>
        <w:szCs w:val="28"/>
      </w:rPr>
      <w:fldChar w:fldCharType="end"/>
    </w:r>
  </w:p>
  <w:p w:rsidR="00BB2EF3" w:rsidRDefault="00BB2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F3" w:rsidRPr="009B11A5" w:rsidRDefault="00BB2EF3">
    <w:pPr>
      <w:pStyle w:val="Footer"/>
      <w:jc w:val="right"/>
      <w:rPr>
        <w:rFonts w:ascii="宋体"/>
        <w:sz w:val="28"/>
        <w:szCs w:val="28"/>
      </w:rPr>
    </w:pPr>
    <w:r w:rsidRPr="009B11A5">
      <w:rPr>
        <w:rFonts w:ascii="宋体" w:hAnsi="宋体"/>
        <w:sz w:val="28"/>
        <w:szCs w:val="28"/>
      </w:rPr>
      <w:fldChar w:fldCharType="begin"/>
    </w:r>
    <w:r w:rsidRPr="009B11A5">
      <w:rPr>
        <w:rFonts w:ascii="宋体" w:hAnsi="宋体"/>
        <w:sz w:val="28"/>
        <w:szCs w:val="28"/>
      </w:rPr>
      <w:instrText>PAGE   \* MERGEFORMAT</w:instrText>
    </w:r>
    <w:r w:rsidRPr="009B11A5">
      <w:rPr>
        <w:rFonts w:ascii="宋体" w:hAnsi="宋体"/>
        <w:sz w:val="28"/>
        <w:szCs w:val="28"/>
      </w:rPr>
      <w:fldChar w:fldCharType="separate"/>
    </w:r>
    <w:r w:rsidRPr="000000A8">
      <w:rPr>
        <w:rFonts w:ascii="宋体"/>
        <w:noProof/>
        <w:sz w:val="28"/>
        <w:szCs w:val="28"/>
        <w:lang w:val="zh-CN"/>
      </w:rPr>
      <w:t>-</w:t>
    </w:r>
    <w:r>
      <w:rPr>
        <w:rFonts w:ascii="宋体" w:hAnsi="宋体"/>
        <w:noProof/>
        <w:sz w:val="28"/>
        <w:szCs w:val="28"/>
      </w:rPr>
      <w:t xml:space="preserve"> 1 -</w:t>
    </w:r>
    <w:r w:rsidRPr="009B11A5">
      <w:rPr>
        <w:rFonts w:ascii="宋体" w:hAnsi="宋体"/>
        <w:sz w:val="28"/>
        <w:szCs w:val="28"/>
      </w:rPr>
      <w:fldChar w:fldCharType="end"/>
    </w:r>
  </w:p>
  <w:p w:rsidR="00BB2EF3" w:rsidRDefault="00BB2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EF3" w:rsidRDefault="00BB2EF3" w:rsidP="009B11A5">
      <w:r>
        <w:separator/>
      </w:r>
    </w:p>
  </w:footnote>
  <w:footnote w:type="continuationSeparator" w:id="0">
    <w:p w:rsidR="00BB2EF3" w:rsidRDefault="00BB2EF3" w:rsidP="009B1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61A31"/>
    <w:multiLevelType w:val="hybridMultilevel"/>
    <w:tmpl w:val="A29A64C4"/>
    <w:lvl w:ilvl="0" w:tplc="3530E362">
      <w:start w:val="1"/>
      <w:numFmt w:val="japaneseCounting"/>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30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AD8"/>
    <w:rsid w:val="000000A8"/>
    <w:rsid w:val="00016B7E"/>
    <w:rsid w:val="00020DA3"/>
    <w:rsid w:val="00050C9F"/>
    <w:rsid w:val="00053EB8"/>
    <w:rsid w:val="0009352D"/>
    <w:rsid w:val="000958EA"/>
    <w:rsid w:val="000A5606"/>
    <w:rsid w:val="000D4C01"/>
    <w:rsid w:val="001224E3"/>
    <w:rsid w:val="00134CB3"/>
    <w:rsid w:val="00142137"/>
    <w:rsid w:val="00185F03"/>
    <w:rsid w:val="001D12FF"/>
    <w:rsid w:val="00200A64"/>
    <w:rsid w:val="00206B82"/>
    <w:rsid w:val="002911F8"/>
    <w:rsid w:val="002E4E30"/>
    <w:rsid w:val="00321D85"/>
    <w:rsid w:val="0035342B"/>
    <w:rsid w:val="00360AD8"/>
    <w:rsid w:val="00391052"/>
    <w:rsid w:val="003F1669"/>
    <w:rsid w:val="004367D1"/>
    <w:rsid w:val="0044084F"/>
    <w:rsid w:val="00462CDB"/>
    <w:rsid w:val="004916E0"/>
    <w:rsid w:val="004F376B"/>
    <w:rsid w:val="005021E1"/>
    <w:rsid w:val="00520B2E"/>
    <w:rsid w:val="005268F3"/>
    <w:rsid w:val="00564BD0"/>
    <w:rsid w:val="005703F5"/>
    <w:rsid w:val="005F100C"/>
    <w:rsid w:val="00615815"/>
    <w:rsid w:val="006410F4"/>
    <w:rsid w:val="00641D95"/>
    <w:rsid w:val="00641F13"/>
    <w:rsid w:val="0067051E"/>
    <w:rsid w:val="00674CA3"/>
    <w:rsid w:val="00690C3B"/>
    <w:rsid w:val="00690D94"/>
    <w:rsid w:val="006A024A"/>
    <w:rsid w:val="006C5612"/>
    <w:rsid w:val="006E10D1"/>
    <w:rsid w:val="00705C5C"/>
    <w:rsid w:val="00706046"/>
    <w:rsid w:val="007173FB"/>
    <w:rsid w:val="00750BD5"/>
    <w:rsid w:val="0075278A"/>
    <w:rsid w:val="00776D82"/>
    <w:rsid w:val="00783312"/>
    <w:rsid w:val="00835166"/>
    <w:rsid w:val="00835568"/>
    <w:rsid w:val="00842121"/>
    <w:rsid w:val="00857509"/>
    <w:rsid w:val="00861F27"/>
    <w:rsid w:val="0087035D"/>
    <w:rsid w:val="00875183"/>
    <w:rsid w:val="00883EF9"/>
    <w:rsid w:val="00891685"/>
    <w:rsid w:val="008B5ED6"/>
    <w:rsid w:val="008C7EA5"/>
    <w:rsid w:val="008D7812"/>
    <w:rsid w:val="00905BF5"/>
    <w:rsid w:val="009338E1"/>
    <w:rsid w:val="009476BD"/>
    <w:rsid w:val="009526BB"/>
    <w:rsid w:val="00962F5E"/>
    <w:rsid w:val="009A39B2"/>
    <w:rsid w:val="009B11A5"/>
    <w:rsid w:val="009D5E0D"/>
    <w:rsid w:val="009E14AE"/>
    <w:rsid w:val="00A2785A"/>
    <w:rsid w:val="00A900EA"/>
    <w:rsid w:val="00AA63CC"/>
    <w:rsid w:val="00AA6E67"/>
    <w:rsid w:val="00AA7D27"/>
    <w:rsid w:val="00AB7063"/>
    <w:rsid w:val="00B11BF3"/>
    <w:rsid w:val="00B22DD7"/>
    <w:rsid w:val="00B34C91"/>
    <w:rsid w:val="00B47C40"/>
    <w:rsid w:val="00B521E4"/>
    <w:rsid w:val="00B86326"/>
    <w:rsid w:val="00BB2EF3"/>
    <w:rsid w:val="00BE29AB"/>
    <w:rsid w:val="00BF7DDD"/>
    <w:rsid w:val="00C07904"/>
    <w:rsid w:val="00C10A26"/>
    <w:rsid w:val="00C214B0"/>
    <w:rsid w:val="00C41364"/>
    <w:rsid w:val="00C55EFA"/>
    <w:rsid w:val="00C82039"/>
    <w:rsid w:val="00CA075C"/>
    <w:rsid w:val="00CA6845"/>
    <w:rsid w:val="00CF6FB1"/>
    <w:rsid w:val="00D218C4"/>
    <w:rsid w:val="00D67FB9"/>
    <w:rsid w:val="00D9013D"/>
    <w:rsid w:val="00D95F61"/>
    <w:rsid w:val="00D96194"/>
    <w:rsid w:val="00DA46A3"/>
    <w:rsid w:val="00DE6228"/>
    <w:rsid w:val="00DF495A"/>
    <w:rsid w:val="00E000B8"/>
    <w:rsid w:val="00E13AF7"/>
    <w:rsid w:val="00E23EFC"/>
    <w:rsid w:val="00E524C1"/>
    <w:rsid w:val="00E91A58"/>
    <w:rsid w:val="00E95557"/>
    <w:rsid w:val="00EA0130"/>
    <w:rsid w:val="00EB7D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A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5612"/>
    <w:pPr>
      <w:ind w:firstLineChars="200" w:firstLine="420"/>
    </w:pPr>
  </w:style>
  <w:style w:type="paragraph" w:styleId="BalloonText">
    <w:name w:val="Balloon Text"/>
    <w:basedOn w:val="Normal"/>
    <w:link w:val="BalloonTextChar"/>
    <w:uiPriority w:val="99"/>
    <w:semiHidden/>
    <w:rsid w:val="009338E1"/>
    <w:rPr>
      <w:sz w:val="18"/>
      <w:szCs w:val="18"/>
    </w:rPr>
  </w:style>
  <w:style w:type="character" w:customStyle="1" w:styleId="BalloonTextChar">
    <w:name w:val="Balloon Text Char"/>
    <w:basedOn w:val="DefaultParagraphFont"/>
    <w:link w:val="BalloonText"/>
    <w:uiPriority w:val="99"/>
    <w:semiHidden/>
    <w:locked/>
    <w:rsid w:val="009338E1"/>
    <w:rPr>
      <w:rFonts w:cs="Times New Roman"/>
      <w:sz w:val="18"/>
      <w:szCs w:val="18"/>
    </w:rPr>
  </w:style>
  <w:style w:type="paragraph" w:styleId="Header">
    <w:name w:val="header"/>
    <w:basedOn w:val="Normal"/>
    <w:link w:val="HeaderChar"/>
    <w:uiPriority w:val="99"/>
    <w:rsid w:val="009B11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11A5"/>
    <w:rPr>
      <w:rFonts w:cs="Times New Roman"/>
      <w:sz w:val="18"/>
      <w:szCs w:val="18"/>
    </w:rPr>
  </w:style>
  <w:style w:type="paragraph" w:styleId="Footer">
    <w:name w:val="footer"/>
    <w:basedOn w:val="Normal"/>
    <w:link w:val="FooterChar"/>
    <w:uiPriority w:val="99"/>
    <w:rsid w:val="009B11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11A5"/>
    <w:rPr>
      <w:rFonts w:cs="Times New Roman"/>
      <w:sz w:val="18"/>
      <w:szCs w:val="18"/>
    </w:rPr>
  </w:style>
  <w:style w:type="paragraph" w:styleId="Date">
    <w:name w:val="Date"/>
    <w:basedOn w:val="Normal"/>
    <w:next w:val="Normal"/>
    <w:link w:val="DateChar"/>
    <w:uiPriority w:val="99"/>
    <w:semiHidden/>
    <w:rsid w:val="009B11A5"/>
    <w:pPr>
      <w:ind w:leftChars="2500" w:left="100"/>
    </w:pPr>
  </w:style>
  <w:style w:type="character" w:customStyle="1" w:styleId="DateChar">
    <w:name w:val="Date Char"/>
    <w:basedOn w:val="DefaultParagraphFont"/>
    <w:link w:val="Date"/>
    <w:uiPriority w:val="99"/>
    <w:semiHidden/>
    <w:locked/>
    <w:rsid w:val="009B11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112</Words>
  <Characters>642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成都市卫生局</dc:title>
  <dc:subject/>
  <dc:creator>lq</dc:creator>
  <cp:keywords/>
  <dc:description/>
  <cp:lastModifiedBy>微软用户</cp:lastModifiedBy>
  <cp:revision>3</cp:revision>
  <cp:lastPrinted>2013-04-07T05:39:00Z</cp:lastPrinted>
  <dcterms:created xsi:type="dcterms:W3CDTF">2013-04-09T08:29:00Z</dcterms:created>
  <dcterms:modified xsi:type="dcterms:W3CDTF">2013-04-09T08:32:00Z</dcterms:modified>
</cp:coreProperties>
</file>